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3B8B6" w14:textId="77777777" w:rsidR="00DC1F14" w:rsidRDefault="00DC1F14" w:rsidP="004F0A20">
      <w:pPr>
        <w:jc w:val="center"/>
        <w:rPr>
          <w:rFonts w:ascii="Inter" w:hAnsi="Inter"/>
          <w:b/>
          <w:sz w:val="24"/>
        </w:rPr>
      </w:pPr>
      <w:bookmarkStart w:id="0" w:name="_GoBack"/>
      <w:bookmarkEnd w:id="0"/>
      <w:r w:rsidRPr="00DC1F14">
        <w:rPr>
          <w:rFonts w:ascii="Inter" w:hAnsi="Inter"/>
          <w:b/>
          <w:sz w:val="24"/>
        </w:rPr>
        <w:t xml:space="preserve">Formulaire de consultation sur l’avant-projet de </w:t>
      </w:r>
    </w:p>
    <w:p w14:paraId="3B7B4D23" w14:textId="46FE8BD0" w:rsidR="00122AD9" w:rsidRPr="004F0A20" w:rsidRDefault="00DC1F14" w:rsidP="004F0A20">
      <w:pPr>
        <w:jc w:val="center"/>
        <w:rPr>
          <w:rFonts w:ascii="Inter" w:hAnsi="Inter"/>
          <w:b/>
          <w:sz w:val="24"/>
        </w:rPr>
      </w:pPr>
      <w:r>
        <w:rPr>
          <w:rFonts w:ascii="Inter" w:hAnsi="Inter"/>
          <w:b/>
          <w:sz w:val="24"/>
        </w:rPr>
        <w:t>R</w:t>
      </w:r>
      <w:r w:rsidR="004F0A20" w:rsidRPr="004F0A20">
        <w:rPr>
          <w:rFonts w:ascii="Inter" w:hAnsi="Inter"/>
          <w:b/>
          <w:sz w:val="24"/>
        </w:rPr>
        <w:t>èglement communal de gestion des déchets</w:t>
      </w:r>
    </w:p>
    <w:p w14:paraId="0E17201C" w14:textId="5D7A1707" w:rsidR="004F0A20" w:rsidRDefault="004F0A20" w:rsidP="004F0A20">
      <w:pPr>
        <w:rPr>
          <w:rStyle w:val="StyleInter"/>
          <w:sz w:val="20"/>
        </w:rPr>
      </w:pPr>
    </w:p>
    <w:p w14:paraId="2FD24F2C" w14:textId="5054DE80" w:rsidR="009D6895" w:rsidRDefault="009D6895" w:rsidP="009D6895">
      <w:pPr>
        <w:rPr>
          <w:rStyle w:val="StyleInter"/>
          <w:sz w:val="20"/>
        </w:rPr>
      </w:pPr>
      <w:r w:rsidRPr="009D6895">
        <w:rPr>
          <w:rStyle w:val="StyleInter"/>
          <w:sz w:val="20"/>
        </w:rPr>
        <w:t>Depuis l’entrée en vigueur de l’actuel règlement concernant la gestion des déchets, il y a plus de</w:t>
      </w:r>
      <w:r>
        <w:rPr>
          <w:rStyle w:val="StyleInter"/>
          <w:sz w:val="20"/>
        </w:rPr>
        <w:t xml:space="preserve"> </w:t>
      </w:r>
      <w:r w:rsidRPr="009D6895">
        <w:rPr>
          <w:rStyle w:val="StyleInter"/>
          <w:sz w:val="20"/>
        </w:rPr>
        <w:t>25 ans, la situation, les attentes de la population et le cadre légal ont sensiblement évolué. La loi</w:t>
      </w:r>
      <w:r>
        <w:rPr>
          <w:rStyle w:val="StyleInter"/>
          <w:sz w:val="20"/>
        </w:rPr>
        <w:t xml:space="preserve"> </w:t>
      </w:r>
      <w:r w:rsidRPr="009D6895">
        <w:rPr>
          <w:rStyle w:val="StyleInter"/>
          <w:sz w:val="20"/>
        </w:rPr>
        <w:t>fédérale sur la protection de l’environnement du 7 octobre 1983 (LPE ; RS 814.01) a été modifiée.</w:t>
      </w:r>
      <w:r>
        <w:rPr>
          <w:rStyle w:val="StyleInter"/>
          <w:sz w:val="20"/>
        </w:rPr>
        <w:t xml:space="preserve"> </w:t>
      </w:r>
      <w:r w:rsidRPr="009D6895">
        <w:rPr>
          <w:rStyle w:val="StyleInter"/>
          <w:sz w:val="20"/>
        </w:rPr>
        <w:t>L’ordonnance traitant de la gestion des déchets (</w:t>
      </w:r>
      <w:r w:rsidR="00C44E76">
        <w:rPr>
          <w:rStyle w:val="StyleInter"/>
          <w:sz w:val="20"/>
        </w:rPr>
        <w:t>o</w:t>
      </w:r>
      <w:r w:rsidR="00C44E76" w:rsidRPr="00C44E76">
        <w:rPr>
          <w:rStyle w:val="StyleInter"/>
          <w:sz w:val="20"/>
        </w:rPr>
        <w:t>rdonnance</w:t>
      </w:r>
      <w:r w:rsidR="00C44E76">
        <w:rPr>
          <w:rStyle w:val="StyleInter"/>
          <w:sz w:val="20"/>
        </w:rPr>
        <w:t xml:space="preserve"> </w:t>
      </w:r>
      <w:r w:rsidR="00C44E76" w:rsidRPr="00C44E76">
        <w:rPr>
          <w:rStyle w:val="StyleInter"/>
          <w:sz w:val="20"/>
        </w:rPr>
        <w:t>sur la limitation et l’élimination des déchets</w:t>
      </w:r>
      <w:r w:rsidR="00993DC1">
        <w:rPr>
          <w:rStyle w:val="StyleInter"/>
          <w:sz w:val="20"/>
        </w:rPr>
        <w:t>,</w:t>
      </w:r>
      <w:r w:rsidR="00C44E76" w:rsidRPr="00C44E76">
        <w:rPr>
          <w:rStyle w:val="StyleInter"/>
          <w:sz w:val="20"/>
        </w:rPr>
        <w:t xml:space="preserve"> </w:t>
      </w:r>
      <w:r w:rsidRPr="009D6895">
        <w:rPr>
          <w:rStyle w:val="StyleInter"/>
          <w:sz w:val="20"/>
        </w:rPr>
        <w:t xml:space="preserve">OLED </w:t>
      </w:r>
      <w:r w:rsidR="008D530E">
        <w:rPr>
          <w:rStyle w:val="StyleInter"/>
          <w:sz w:val="20"/>
        </w:rPr>
        <w:t>; RS 814.600) a remplacée l’o</w:t>
      </w:r>
      <w:r w:rsidR="008D530E" w:rsidRPr="008D530E">
        <w:rPr>
          <w:rStyle w:val="StyleInter"/>
          <w:sz w:val="20"/>
        </w:rPr>
        <w:t xml:space="preserve">rdonnance sur le traitement des déchets </w:t>
      </w:r>
      <w:r w:rsidR="008D530E">
        <w:rPr>
          <w:rStyle w:val="StyleInter"/>
          <w:sz w:val="20"/>
        </w:rPr>
        <w:t>(OTD)</w:t>
      </w:r>
      <w:r w:rsidRPr="009D6895">
        <w:rPr>
          <w:rStyle w:val="StyleInter"/>
          <w:sz w:val="20"/>
        </w:rPr>
        <w:t>,</w:t>
      </w:r>
      <w:r>
        <w:rPr>
          <w:rStyle w:val="StyleInter"/>
          <w:sz w:val="20"/>
        </w:rPr>
        <w:t xml:space="preserve"> </w:t>
      </w:r>
      <w:r w:rsidRPr="009D6895">
        <w:rPr>
          <w:rStyle w:val="StyleInter"/>
          <w:sz w:val="20"/>
        </w:rPr>
        <w:t>abrogée. Sur la base de ces constats, le règlement de gestion des déchets de la Ville de Fribourg</w:t>
      </w:r>
      <w:r>
        <w:rPr>
          <w:rStyle w:val="StyleInter"/>
          <w:sz w:val="20"/>
        </w:rPr>
        <w:t xml:space="preserve"> </w:t>
      </w:r>
      <w:r w:rsidRPr="009D6895">
        <w:rPr>
          <w:rStyle w:val="StyleInter"/>
          <w:sz w:val="20"/>
        </w:rPr>
        <w:t>a été entièrement révisé, afin de s’adapter à la nouvelle réalité et aux modifications légales</w:t>
      </w:r>
      <w:r w:rsidR="00C436B9">
        <w:rPr>
          <w:rStyle w:val="StyleInter"/>
          <w:sz w:val="20"/>
        </w:rPr>
        <w:t>.</w:t>
      </w:r>
    </w:p>
    <w:p w14:paraId="471F0335" w14:textId="616A99F3" w:rsidR="00C436B9" w:rsidRDefault="00C436B9" w:rsidP="009D6895">
      <w:pPr>
        <w:rPr>
          <w:rStyle w:val="StyleInter"/>
          <w:sz w:val="20"/>
        </w:rPr>
      </w:pPr>
    </w:p>
    <w:p w14:paraId="3317C70F" w14:textId="0F441751" w:rsidR="00C436B9" w:rsidRPr="00C436B9" w:rsidRDefault="00C436B9" w:rsidP="00B949CE">
      <w:pPr>
        <w:suppressAutoHyphens/>
        <w:rPr>
          <w:rStyle w:val="StyleInter"/>
          <w:sz w:val="20"/>
        </w:rPr>
      </w:pPr>
      <w:r w:rsidRPr="00C436B9">
        <w:rPr>
          <w:rStyle w:val="StyleInter"/>
          <w:sz w:val="20"/>
        </w:rPr>
        <w:t xml:space="preserve">Le Conseil communal a adopté l’avant-projet de règlement communal, qui est désormais soumis à consultation. La phase de consultation permet aux parties prenantes et aux </w:t>
      </w:r>
      <w:r w:rsidR="00DA5708">
        <w:rPr>
          <w:rStyle w:val="StyleInter"/>
          <w:sz w:val="20"/>
        </w:rPr>
        <w:t>milieux intéressé</w:t>
      </w:r>
      <w:r w:rsidRPr="00C436B9">
        <w:rPr>
          <w:rStyle w:val="StyleInter"/>
          <w:sz w:val="20"/>
        </w:rPr>
        <w:t>s de prendre connaissance de l’avant-projet de règlement</w:t>
      </w:r>
      <w:r>
        <w:rPr>
          <w:rStyle w:val="StyleInter"/>
          <w:sz w:val="20"/>
        </w:rPr>
        <w:t xml:space="preserve"> ainsi que</w:t>
      </w:r>
      <w:r w:rsidRPr="00C436B9">
        <w:rPr>
          <w:rStyle w:val="StyleInter"/>
          <w:sz w:val="20"/>
        </w:rPr>
        <w:t xml:space="preserve"> de son rapport explicatif et de formuler d’éventuelles remarques. Celles-ci sont à envoyer au </w:t>
      </w:r>
      <w:r w:rsidR="0037289A">
        <w:rPr>
          <w:rStyle w:val="StyleInter"/>
          <w:sz w:val="20"/>
        </w:rPr>
        <w:t>Service du génie civil, de l’environnement et de l’</w:t>
      </w:r>
      <w:r w:rsidR="009D1628">
        <w:rPr>
          <w:rStyle w:val="StyleInter"/>
          <w:sz w:val="20"/>
        </w:rPr>
        <w:t>énergie</w:t>
      </w:r>
      <w:r w:rsidRPr="00C436B9">
        <w:rPr>
          <w:rStyle w:val="StyleInter"/>
          <w:sz w:val="20"/>
        </w:rPr>
        <w:t>, par voie électronique</w:t>
      </w:r>
      <w:r w:rsidR="00A62A05">
        <w:rPr>
          <w:rStyle w:val="StyleInter"/>
          <w:sz w:val="20"/>
        </w:rPr>
        <w:t xml:space="preserve"> (</w:t>
      </w:r>
      <w:r w:rsidR="00A62A05" w:rsidRPr="005223B2">
        <w:rPr>
          <w:rFonts w:ascii="Inter" w:eastAsia="Arial" w:hAnsi="Inter" w:cs="Arial"/>
          <w:sz w:val="20"/>
        </w:rPr>
        <w:t xml:space="preserve">documents </w:t>
      </w:r>
      <w:r w:rsidR="00A62A05" w:rsidRPr="00C4107B">
        <w:rPr>
          <w:rFonts w:ascii="Inter" w:eastAsia="Arial" w:hAnsi="Inter" w:cs="Arial"/>
          <w:sz w:val="20"/>
        </w:rPr>
        <w:t>Word et PDF)</w:t>
      </w:r>
      <w:r w:rsidRPr="00C436B9">
        <w:rPr>
          <w:rStyle w:val="StyleInter"/>
          <w:sz w:val="20"/>
        </w:rPr>
        <w:t xml:space="preserve"> à l’adresse </w:t>
      </w:r>
      <w:hyperlink r:id="rId7" w:history="1">
        <w:r w:rsidR="00D7379B" w:rsidRPr="008D3A8D">
          <w:rPr>
            <w:rStyle w:val="Lienhypertexte"/>
            <w:rFonts w:ascii="Inter" w:hAnsi="Inter"/>
            <w:sz w:val="20"/>
          </w:rPr>
          <w:t>dechets@ville-fr.ch</w:t>
        </w:r>
      </w:hyperlink>
      <w:r w:rsidR="00D7379B">
        <w:rPr>
          <w:rStyle w:val="StyleInter"/>
          <w:sz w:val="20"/>
        </w:rPr>
        <w:t>,</w:t>
      </w:r>
      <w:r w:rsidRPr="00C436B9">
        <w:rPr>
          <w:rStyle w:val="StyleInter"/>
          <w:sz w:val="20"/>
        </w:rPr>
        <w:t xml:space="preserve"> et ce, jusqu’au </w:t>
      </w:r>
      <w:r w:rsidR="00876570">
        <w:rPr>
          <w:rStyle w:val="StyleInter"/>
          <w:b/>
          <w:sz w:val="20"/>
        </w:rPr>
        <w:t>30 septembre</w:t>
      </w:r>
      <w:r w:rsidRPr="00D7379B">
        <w:rPr>
          <w:rStyle w:val="StyleInter"/>
          <w:b/>
          <w:sz w:val="20"/>
        </w:rPr>
        <w:t xml:space="preserve"> 2026</w:t>
      </w:r>
      <w:r w:rsidRPr="00C436B9">
        <w:rPr>
          <w:rStyle w:val="StyleInter"/>
          <w:sz w:val="20"/>
        </w:rPr>
        <w:t>.</w:t>
      </w:r>
    </w:p>
    <w:p w14:paraId="25ED6BB8" w14:textId="131E6BCA" w:rsidR="004F0A20" w:rsidRDefault="004F0A20" w:rsidP="004F0A20">
      <w:pPr>
        <w:rPr>
          <w:rStyle w:val="StyleInter"/>
          <w:sz w:val="20"/>
        </w:rPr>
      </w:pPr>
    </w:p>
    <w:p w14:paraId="1119DE88" w14:textId="328DC5D6" w:rsidR="009539F1" w:rsidRDefault="009539F1" w:rsidP="004F0A20">
      <w:pPr>
        <w:rPr>
          <w:rStyle w:val="StyleInter"/>
          <w:sz w:val="20"/>
        </w:rPr>
      </w:pPr>
    </w:p>
    <w:p w14:paraId="03EB73D2" w14:textId="77777777" w:rsidR="00776C62" w:rsidRDefault="00776C62" w:rsidP="004F0A20">
      <w:pPr>
        <w:rPr>
          <w:rStyle w:val="StyleInter"/>
          <w:sz w:val="20"/>
        </w:rPr>
      </w:pPr>
    </w:p>
    <w:p w14:paraId="79259A89" w14:textId="77777777" w:rsidR="0077595F" w:rsidRDefault="0077595F" w:rsidP="0077595F">
      <w:pPr>
        <w:rPr>
          <w:rFonts w:ascii="Inter" w:hAnsi="Inter"/>
          <w:b/>
          <w:bCs/>
          <w:sz w:val="24"/>
          <w:szCs w:val="24"/>
          <w:lang w:eastAsia="en-US"/>
        </w:rPr>
      </w:pPr>
      <w:r>
        <w:rPr>
          <w:rFonts w:ascii="Inter" w:hAnsi="Inter"/>
          <w:b/>
          <w:bCs/>
          <w:sz w:val="24"/>
          <w:szCs w:val="24"/>
        </w:rPr>
        <w:t xml:space="preserve">Données personnelles </w:t>
      </w:r>
    </w:p>
    <w:p w14:paraId="32A67D92" w14:textId="77777777" w:rsidR="0077595F" w:rsidRPr="008E7D57" w:rsidRDefault="0077595F" w:rsidP="0077595F">
      <w:pPr>
        <w:rPr>
          <w:rStyle w:val="StyleInter"/>
          <w:sz w:val="20"/>
        </w:rPr>
      </w:pPr>
      <w:r w:rsidRPr="008E7D57">
        <w:rPr>
          <w:rStyle w:val="StyleInter"/>
          <w:sz w:val="20"/>
        </w:rPr>
        <w:t>Merci de fournir les indications suivantes pour le traitement du questionnaire :</w:t>
      </w:r>
    </w:p>
    <w:p w14:paraId="1491700A" w14:textId="77777777" w:rsidR="0077595F" w:rsidRPr="005223B2" w:rsidRDefault="0077595F" w:rsidP="004F0A20">
      <w:pPr>
        <w:rPr>
          <w:rStyle w:val="StyleInter"/>
          <w:sz w:val="20"/>
        </w:rPr>
      </w:pPr>
    </w:p>
    <w:tbl>
      <w:tblPr>
        <w:tblStyle w:val="Grilledutableau"/>
        <w:tblW w:w="0" w:type="auto"/>
        <w:tblLook w:val="04A0" w:firstRow="1" w:lastRow="0" w:firstColumn="1" w:lastColumn="0" w:noHBand="0" w:noVBand="1"/>
      </w:tblPr>
      <w:tblGrid>
        <w:gridCol w:w="3114"/>
        <w:gridCol w:w="5947"/>
      </w:tblGrid>
      <w:tr w:rsidR="00B251D0" w:rsidRPr="005223B2" w14:paraId="5E84605C" w14:textId="77777777" w:rsidTr="003B52C6">
        <w:tc>
          <w:tcPr>
            <w:tcW w:w="3114" w:type="dxa"/>
          </w:tcPr>
          <w:p w14:paraId="67C50D10" w14:textId="477B26B9" w:rsidR="00B251D0" w:rsidRPr="005223B2" w:rsidRDefault="00A547B6" w:rsidP="003B52C6">
            <w:pPr>
              <w:rPr>
                <w:rStyle w:val="StyleInter"/>
                <w:sz w:val="20"/>
              </w:rPr>
            </w:pPr>
            <w:r>
              <w:rPr>
                <w:rStyle w:val="StyleInter"/>
                <w:sz w:val="20"/>
              </w:rPr>
              <w:t>Institution / organisation</w:t>
            </w:r>
            <w:r w:rsidR="006A114C">
              <w:rPr>
                <w:rStyle w:val="StyleInter"/>
                <w:sz w:val="20"/>
              </w:rPr>
              <w:t> :</w:t>
            </w:r>
          </w:p>
        </w:tc>
        <w:tc>
          <w:tcPr>
            <w:tcW w:w="5947" w:type="dxa"/>
          </w:tcPr>
          <w:p w14:paraId="0D931474" w14:textId="77777777" w:rsidR="00B251D0" w:rsidRPr="005223B2" w:rsidRDefault="00B251D0" w:rsidP="003B52C6">
            <w:pPr>
              <w:rPr>
                <w:rFonts w:ascii="Inter" w:hAnsi="Inter"/>
                <w:sz w:val="20"/>
              </w:rPr>
            </w:pPr>
          </w:p>
        </w:tc>
      </w:tr>
      <w:tr w:rsidR="00B251D0" w:rsidRPr="005223B2" w14:paraId="02D49DF0" w14:textId="77777777" w:rsidTr="003B52C6">
        <w:tc>
          <w:tcPr>
            <w:tcW w:w="3114" w:type="dxa"/>
          </w:tcPr>
          <w:p w14:paraId="1771886F" w14:textId="7006A2E8" w:rsidR="00B251D0" w:rsidRPr="005223B2" w:rsidRDefault="00B251D0" w:rsidP="003B52C6">
            <w:pPr>
              <w:rPr>
                <w:rStyle w:val="StyleInter"/>
                <w:sz w:val="20"/>
              </w:rPr>
            </w:pPr>
            <w:r w:rsidRPr="005223B2">
              <w:rPr>
                <w:rStyle w:val="StyleInter"/>
                <w:sz w:val="20"/>
              </w:rPr>
              <w:t>Expéditeur</w:t>
            </w:r>
            <w:r w:rsidR="006A114C">
              <w:rPr>
                <w:rStyle w:val="StyleInter"/>
                <w:sz w:val="20"/>
              </w:rPr>
              <w:t> :</w:t>
            </w:r>
          </w:p>
        </w:tc>
        <w:tc>
          <w:tcPr>
            <w:tcW w:w="5947" w:type="dxa"/>
          </w:tcPr>
          <w:p w14:paraId="798BCA16" w14:textId="77777777" w:rsidR="00B251D0" w:rsidRPr="005223B2" w:rsidRDefault="00B251D0" w:rsidP="003B52C6">
            <w:pPr>
              <w:rPr>
                <w:rFonts w:ascii="Inter" w:hAnsi="Inter"/>
                <w:sz w:val="20"/>
              </w:rPr>
            </w:pPr>
          </w:p>
        </w:tc>
      </w:tr>
      <w:tr w:rsidR="00B251D0" w:rsidRPr="005223B2" w14:paraId="087EA15D" w14:textId="77777777" w:rsidTr="003B52C6">
        <w:tc>
          <w:tcPr>
            <w:tcW w:w="3114" w:type="dxa"/>
          </w:tcPr>
          <w:p w14:paraId="31BBC20D" w14:textId="7F51D389" w:rsidR="00B251D0" w:rsidRPr="005223B2" w:rsidRDefault="00B251D0" w:rsidP="003B52C6">
            <w:pPr>
              <w:rPr>
                <w:rStyle w:val="StyleInter"/>
                <w:sz w:val="20"/>
              </w:rPr>
            </w:pPr>
            <w:r w:rsidRPr="005223B2">
              <w:rPr>
                <w:rStyle w:val="StyleInter"/>
                <w:sz w:val="20"/>
              </w:rPr>
              <w:t>Adresse</w:t>
            </w:r>
            <w:r w:rsidR="00984B32">
              <w:rPr>
                <w:rStyle w:val="StyleInter"/>
                <w:sz w:val="20"/>
              </w:rPr>
              <w:t> :</w:t>
            </w:r>
          </w:p>
        </w:tc>
        <w:tc>
          <w:tcPr>
            <w:tcW w:w="5947" w:type="dxa"/>
          </w:tcPr>
          <w:p w14:paraId="0B10399B" w14:textId="2ADE3D11" w:rsidR="00B251D0" w:rsidRPr="005223B2" w:rsidRDefault="00B251D0" w:rsidP="003B52C6">
            <w:pPr>
              <w:rPr>
                <w:rStyle w:val="StyleInter"/>
                <w:sz w:val="20"/>
              </w:rPr>
            </w:pPr>
          </w:p>
        </w:tc>
      </w:tr>
      <w:tr w:rsidR="005C2A73" w:rsidRPr="005223B2" w14:paraId="71B4DC46" w14:textId="77777777" w:rsidTr="003B52C6">
        <w:tc>
          <w:tcPr>
            <w:tcW w:w="3114" w:type="dxa"/>
          </w:tcPr>
          <w:p w14:paraId="40681987" w14:textId="4E60C188" w:rsidR="005C2A73" w:rsidRDefault="005C2A73" w:rsidP="003B52C6">
            <w:pPr>
              <w:rPr>
                <w:rFonts w:ascii="Inter" w:hAnsi="Inter"/>
                <w:sz w:val="20"/>
              </w:rPr>
            </w:pPr>
            <w:r>
              <w:rPr>
                <w:rFonts w:ascii="Inter" w:hAnsi="Inter"/>
                <w:sz w:val="20"/>
              </w:rPr>
              <w:t xml:space="preserve">Courriel : </w:t>
            </w:r>
          </w:p>
        </w:tc>
        <w:tc>
          <w:tcPr>
            <w:tcW w:w="5947" w:type="dxa"/>
          </w:tcPr>
          <w:p w14:paraId="74A82589" w14:textId="77777777" w:rsidR="005C2A73" w:rsidRPr="005223B2" w:rsidRDefault="005C2A73" w:rsidP="003B52C6">
            <w:pPr>
              <w:rPr>
                <w:rFonts w:ascii="Inter" w:eastAsia="Arial" w:hAnsi="Inter" w:cs="Arial"/>
                <w:sz w:val="20"/>
              </w:rPr>
            </w:pPr>
          </w:p>
        </w:tc>
      </w:tr>
      <w:tr w:rsidR="005C2A73" w:rsidRPr="005223B2" w14:paraId="3F87969C" w14:textId="77777777" w:rsidTr="003B52C6">
        <w:tc>
          <w:tcPr>
            <w:tcW w:w="3114" w:type="dxa"/>
          </w:tcPr>
          <w:p w14:paraId="7F8758BA" w14:textId="10D50C02" w:rsidR="005C2A73" w:rsidRDefault="005C2A73" w:rsidP="003B52C6">
            <w:pPr>
              <w:rPr>
                <w:rFonts w:ascii="Inter" w:hAnsi="Inter"/>
                <w:sz w:val="20"/>
              </w:rPr>
            </w:pPr>
            <w:r>
              <w:rPr>
                <w:rFonts w:ascii="Inter" w:hAnsi="Inter"/>
                <w:sz w:val="20"/>
              </w:rPr>
              <w:t>Téléphone :</w:t>
            </w:r>
          </w:p>
        </w:tc>
        <w:tc>
          <w:tcPr>
            <w:tcW w:w="5947" w:type="dxa"/>
          </w:tcPr>
          <w:p w14:paraId="0663D8FA" w14:textId="77777777" w:rsidR="005C2A73" w:rsidRPr="005223B2" w:rsidRDefault="005C2A73" w:rsidP="003B52C6">
            <w:pPr>
              <w:rPr>
                <w:rFonts w:ascii="Inter" w:eastAsia="Arial" w:hAnsi="Inter" w:cs="Arial"/>
                <w:sz w:val="20"/>
              </w:rPr>
            </w:pPr>
          </w:p>
        </w:tc>
      </w:tr>
      <w:tr w:rsidR="00337248" w:rsidRPr="005223B2" w14:paraId="308F354A" w14:textId="77777777" w:rsidTr="003B52C6">
        <w:tc>
          <w:tcPr>
            <w:tcW w:w="3114" w:type="dxa"/>
          </w:tcPr>
          <w:p w14:paraId="093F0DAC" w14:textId="304C0B59" w:rsidR="00337248" w:rsidRPr="005223B2" w:rsidRDefault="00337248" w:rsidP="003B52C6">
            <w:pPr>
              <w:rPr>
                <w:rFonts w:ascii="Inter" w:hAnsi="Inter"/>
                <w:sz w:val="20"/>
              </w:rPr>
            </w:pPr>
            <w:r>
              <w:rPr>
                <w:rFonts w:ascii="Inter" w:hAnsi="Inter"/>
                <w:sz w:val="20"/>
              </w:rPr>
              <w:t>Contact en cas de questions :</w:t>
            </w:r>
          </w:p>
        </w:tc>
        <w:tc>
          <w:tcPr>
            <w:tcW w:w="5947" w:type="dxa"/>
          </w:tcPr>
          <w:p w14:paraId="52FC3522" w14:textId="77777777" w:rsidR="00337248" w:rsidRPr="005223B2" w:rsidRDefault="00337248" w:rsidP="003B52C6">
            <w:pPr>
              <w:rPr>
                <w:rFonts w:ascii="Inter" w:eastAsia="Arial" w:hAnsi="Inter" w:cs="Arial"/>
                <w:sz w:val="20"/>
              </w:rPr>
            </w:pPr>
          </w:p>
        </w:tc>
      </w:tr>
    </w:tbl>
    <w:p w14:paraId="61F644D6" w14:textId="2E235090" w:rsidR="007C4977" w:rsidRDefault="007C4977" w:rsidP="0077595F">
      <w:pPr>
        <w:rPr>
          <w:rStyle w:val="StyleInter"/>
          <w:sz w:val="20"/>
        </w:rPr>
      </w:pPr>
    </w:p>
    <w:p w14:paraId="4EFF958E" w14:textId="77777777" w:rsidR="001E2B15" w:rsidRDefault="001E2B15" w:rsidP="0077595F">
      <w:pPr>
        <w:rPr>
          <w:rStyle w:val="StyleInter"/>
          <w:sz w:val="20"/>
        </w:rPr>
        <w:sectPr w:rsidR="001E2B15" w:rsidSect="0077595F">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552" w:right="1418" w:bottom="1418" w:left="1418" w:header="629" w:footer="142" w:gutter="0"/>
          <w:paperSrc w:first="2" w:other="2"/>
          <w:cols w:space="720"/>
        </w:sectPr>
      </w:pPr>
    </w:p>
    <w:tbl>
      <w:tblPr>
        <w:tblStyle w:val="Grilledutableau"/>
        <w:tblW w:w="13887" w:type="dxa"/>
        <w:tblLook w:val="04A0" w:firstRow="1" w:lastRow="0" w:firstColumn="1" w:lastColumn="0" w:noHBand="0" w:noVBand="1"/>
      </w:tblPr>
      <w:tblGrid>
        <w:gridCol w:w="1351"/>
        <w:gridCol w:w="6268"/>
        <w:gridCol w:w="6268"/>
      </w:tblGrid>
      <w:tr w:rsidR="007B6001" w14:paraId="71A68489" w14:textId="77777777" w:rsidTr="00596F8A">
        <w:trPr>
          <w:tblHeader/>
        </w:trPr>
        <w:tc>
          <w:tcPr>
            <w:tcW w:w="7619" w:type="dxa"/>
            <w:gridSpan w:val="2"/>
            <w:shd w:val="clear" w:color="auto" w:fill="808080" w:themeFill="background1" w:themeFillShade="80"/>
          </w:tcPr>
          <w:p w14:paraId="3AFD545D" w14:textId="3B1CBD10" w:rsidR="007B6001" w:rsidRPr="002F2965" w:rsidRDefault="007B6001" w:rsidP="002F2965">
            <w:pPr>
              <w:jc w:val="center"/>
              <w:rPr>
                <w:rStyle w:val="StyleInter"/>
                <w:b/>
                <w:color w:val="FFFFFF" w:themeColor="background1"/>
                <w:sz w:val="20"/>
              </w:rPr>
            </w:pPr>
            <w:r w:rsidRPr="002F2965">
              <w:rPr>
                <w:rStyle w:val="StyleInter"/>
                <w:b/>
                <w:color w:val="FFFFFF" w:themeColor="background1"/>
                <w:sz w:val="20"/>
              </w:rPr>
              <w:lastRenderedPageBreak/>
              <w:t>N° d’article et texte</w:t>
            </w:r>
          </w:p>
        </w:tc>
        <w:tc>
          <w:tcPr>
            <w:tcW w:w="6268" w:type="dxa"/>
            <w:shd w:val="clear" w:color="auto" w:fill="808080" w:themeFill="background1" w:themeFillShade="80"/>
          </w:tcPr>
          <w:p w14:paraId="239A4DC7" w14:textId="3F4AC959" w:rsidR="007B6001" w:rsidRPr="002F2965" w:rsidRDefault="007B6001" w:rsidP="002F2965">
            <w:pPr>
              <w:jc w:val="center"/>
              <w:rPr>
                <w:rStyle w:val="StyleInter"/>
                <w:b/>
                <w:color w:val="FFFFFF" w:themeColor="background1"/>
                <w:sz w:val="20"/>
              </w:rPr>
            </w:pPr>
            <w:r w:rsidRPr="002F2965">
              <w:rPr>
                <w:rStyle w:val="StyleInter"/>
                <w:b/>
                <w:color w:val="FFFFFF" w:themeColor="background1"/>
                <w:sz w:val="20"/>
              </w:rPr>
              <w:t>Commentaires</w:t>
            </w:r>
          </w:p>
        </w:tc>
      </w:tr>
      <w:tr w:rsidR="007B6001" w14:paraId="57CD9CEE" w14:textId="77777777" w:rsidTr="00596F8A">
        <w:tc>
          <w:tcPr>
            <w:tcW w:w="1351" w:type="dxa"/>
            <w:shd w:val="clear" w:color="auto" w:fill="FFFFFF" w:themeFill="background1"/>
          </w:tcPr>
          <w:p w14:paraId="2A9FB011" w14:textId="2C5F2899" w:rsidR="007B6001" w:rsidRDefault="007B6001" w:rsidP="00B860E6">
            <w:pPr>
              <w:jc w:val="left"/>
              <w:rPr>
                <w:rStyle w:val="StyleInter"/>
                <w:sz w:val="20"/>
              </w:rPr>
            </w:pPr>
          </w:p>
        </w:tc>
        <w:tc>
          <w:tcPr>
            <w:tcW w:w="6268" w:type="dxa"/>
            <w:shd w:val="clear" w:color="auto" w:fill="FFFFFF" w:themeFill="background1"/>
          </w:tcPr>
          <w:p w14:paraId="1C377348" w14:textId="1C01E182" w:rsidR="007B6001" w:rsidRPr="00E6457A" w:rsidRDefault="00E6457A" w:rsidP="0077595F">
            <w:pPr>
              <w:rPr>
                <w:rStyle w:val="StyleInter"/>
                <w:b/>
                <w:sz w:val="20"/>
              </w:rPr>
            </w:pPr>
            <w:r w:rsidRPr="00E6457A">
              <w:rPr>
                <w:rStyle w:val="StyleInter"/>
                <w:b/>
                <w:sz w:val="20"/>
              </w:rPr>
              <w:t>Chapitre premier : Dispositions générales</w:t>
            </w:r>
          </w:p>
        </w:tc>
        <w:tc>
          <w:tcPr>
            <w:tcW w:w="6268" w:type="dxa"/>
          </w:tcPr>
          <w:p w14:paraId="164E6035" w14:textId="77777777" w:rsidR="007B6001" w:rsidRDefault="007B6001" w:rsidP="0077595F">
            <w:pPr>
              <w:rPr>
                <w:rStyle w:val="StyleInter"/>
                <w:sz w:val="20"/>
              </w:rPr>
            </w:pPr>
          </w:p>
        </w:tc>
      </w:tr>
      <w:tr w:rsidR="00E6457A" w14:paraId="21433B1B" w14:textId="77777777" w:rsidTr="00506420">
        <w:tc>
          <w:tcPr>
            <w:tcW w:w="1351" w:type="dxa"/>
            <w:shd w:val="clear" w:color="auto" w:fill="FFFFFF" w:themeFill="background1"/>
          </w:tcPr>
          <w:p w14:paraId="11407543" w14:textId="77777777" w:rsidR="00E6457A" w:rsidRDefault="00E6457A" w:rsidP="00506420">
            <w:pPr>
              <w:jc w:val="left"/>
              <w:rPr>
                <w:rStyle w:val="StyleInter"/>
                <w:sz w:val="20"/>
              </w:rPr>
            </w:pPr>
            <w:r>
              <w:rPr>
                <w:rStyle w:val="StyleInter"/>
                <w:sz w:val="20"/>
              </w:rPr>
              <w:t>Objet</w:t>
            </w:r>
          </w:p>
        </w:tc>
        <w:tc>
          <w:tcPr>
            <w:tcW w:w="6268" w:type="dxa"/>
            <w:shd w:val="clear" w:color="auto" w:fill="FFFFFF" w:themeFill="background1"/>
          </w:tcPr>
          <w:p w14:paraId="70DF5405" w14:textId="77777777" w:rsidR="00E6457A" w:rsidRDefault="00E6457A" w:rsidP="00506420">
            <w:pPr>
              <w:rPr>
                <w:rStyle w:val="StyleInter"/>
                <w:sz w:val="20"/>
              </w:rPr>
            </w:pPr>
            <w:r w:rsidRPr="007B6001">
              <w:rPr>
                <w:rStyle w:val="StyleInter"/>
                <w:b/>
                <w:sz w:val="20"/>
              </w:rPr>
              <w:t>Art. 1</w:t>
            </w:r>
            <w:r w:rsidRPr="007B6001">
              <w:rPr>
                <w:rStyle w:val="StyleInter"/>
                <w:sz w:val="20"/>
              </w:rPr>
              <w:t xml:space="preserve"> Le présent règlement a pour but d’assurer la gestion des déchets sur le territoire de la Commune de Fribourg, de manière conforme à la législation fédérale et cantonale.</w:t>
            </w:r>
          </w:p>
        </w:tc>
        <w:tc>
          <w:tcPr>
            <w:tcW w:w="6268" w:type="dxa"/>
          </w:tcPr>
          <w:p w14:paraId="42A72500" w14:textId="77777777" w:rsidR="00E6457A" w:rsidRDefault="00E6457A" w:rsidP="00506420">
            <w:pPr>
              <w:rPr>
                <w:rStyle w:val="StyleInter"/>
                <w:sz w:val="20"/>
              </w:rPr>
            </w:pPr>
          </w:p>
        </w:tc>
      </w:tr>
      <w:tr w:rsidR="007B6001" w14:paraId="704D1CBE" w14:textId="77777777" w:rsidTr="00596F8A">
        <w:tc>
          <w:tcPr>
            <w:tcW w:w="1351" w:type="dxa"/>
            <w:shd w:val="clear" w:color="auto" w:fill="FFFFFF" w:themeFill="background1"/>
          </w:tcPr>
          <w:p w14:paraId="376F8016" w14:textId="33360226" w:rsidR="007B6001" w:rsidRDefault="007B6001" w:rsidP="00B860E6">
            <w:pPr>
              <w:jc w:val="left"/>
              <w:rPr>
                <w:rStyle w:val="StyleInter"/>
                <w:sz w:val="20"/>
              </w:rPr>
            </w:pPr>
            <w:r>
              <w:rPr>
                <w:rStyle w:val="StyleInter"/>
                <w:sz w:val="20"/>
              </w:rPr>
              <w:t>Définitions</w:t>
            </w:r>
          </w:p>
        </w:tc>
        <w:tc>
          <w:tcPr>
            <w:tcW w:w="6268" w:type="dxa"/>
            <w:shd w:val="clear" w:color="auto" w:fill="FFFFFF" w:themeFill="background1"/>
          </w:tcPr>
          <w:p w14:paraId="3B87F3BE" w14:textId="77777777" w:rsidR="00CB002F" w:rsidRPr="00CB002F" w:rsidRDefault="00CB002F" w:rsidP="00CB002F">
            <w:pPr>
              <w:rPr>
                <w:rStyle w:val="StyleInter"/>
                <w:sz w:val="20"/>
              </w:rPr>
            </w:pPr>
            <w:r w:rsidRPr="00CB002F">
              <w:rPr>
                <w:rStyle w:val="StyleInter"/>
                <w:b/>
                <w:sz w:val="20"/>
              </w:rPr>
              <w:t>Art. 2</w:t>
            </w:r>
            <w:r w:rsidRPr="00CB002F">
              <w:rPr>
                <w:rStyle w:val="StyleInter"/>
                <w:sz w:val="20"/>
              </w:rPr>
              <w:t xml:space="preserve"> </w:t>
            </w:r>
            <w:r w:rsidRPr="00CB002F">
              <w:rPr>
                <w:rStyle w:val="StyleInter"/>
                <w:sz w:val="20"/>
                <w:vertAlign w:val="superscript"/>
              </w:rPr>
              <w:t>1</w:t>
            </w:r>
            <w:r w:rsidRPr="00CB002F">
              <w:rPr>
                <w:rStyle w:val="StyleInter"/>
                <w:sz w:val="20"/>
              </w:rPr>
              <w:t xml:space="preserve"> Les déchets urbains sont (art. 3 let. </w:t>
            </w:r>
            <w:proofErr w:type="spellStart"/>
            <w:proofErr w:type="gramStart"/>
            <w:r w:rsidRPr="00CB002F">
              <w:rPr>
                <w:rStyle w:val="StyleInter"/>
                <w:sz w:val="20"/>
              </w:rPr>
              <w:t>a</w:t>
            </w:r>
            <w:proofErr w:type="spellEnd"/>
            <w:proofErr w:type="gramEnd"/>
            <w:r w:rsidRPr="00CB002F">
              <w:rPr>
                <w:rStyle w:val="StyleInter"/>
                <w:sz w:val="20"/>
              </w:rPr>
              <w:t xml:space="preserve"> OLED) :</w:t>
            </w:r>
          </w:p>
          <w:p w14:paraId="699E8481" w14:textId="57A10D43" w:rsidR="00CB002F" w:rsidRDefault="00CB002F" w:rsidP="00CB002F">
            <w:pPr>
              <w:pStyle w:val="Paragraphedeliste"/>
              <w:numPr>
                <w:ilvl w:val="0"/>
                <w:numId w:val="14"/>
              </w:numPr>
              <w:rPr>
                <w:rStyle w:val="StyleInter"/>
                <w:sz w:val="20"/>
              </w:rPr>
            </w:pPr>
            <w:proofErr w:type="gramStart"/>
            <w:r w:rsidRPr="00CB002F">
              <w:rPr>
                <w:rStyle w:val="StyleInter"/>
                <w:sz w:val="20"/>
              </w:rPr>
              <w:t>les</w:t>
            </w:r>
            <w:proofErr w:type="gramEnd"/>
            <w:r w:rsidRPr="00CB002F">
              <w:rPr>
                <w:rStyle w:val="StyleInter"/>
                <w:sz w:val="20"/>
              </w:rPr>
              <w:t xml:space="preserve"> déchets produits par les ménages,</w:t>
            </w:r>
          </w:p>
          <w:p w14:paraId="56BD4D5B" w14:textId="77777777" w:rsidR="003E46F1" w:rsidRDefault="003E46F1" w:rsidP="003E46F1">
            <w:pPr>
              <w:pStyle w:val="Paragraphedeliste"/>
              <w:rPr>
                <w:rStyle w:val="StyleInter"/>
                <w:sz w:val="20"/>
              </w:rPr>
            </w:pPr>
          </w:p>
          <w:p w14:paraId="782C5C11" w14:textId="0055278D" w:rsidR="007B6001" w:rsidRDefault="00CB002F" w:rsidP="00CB002F">
            <w:pPr>
              <w:pStyle w:val="Paragraphedeliste"/>
              <w:numPr>
                <w:ilvl w:val="0"/>
                <w:numId w:val="14"/>
              </w:numPr>
              <w:rPr>
                <w:rStyle w:val="StyleInter"/>
                <w:sz w:val="20"/>
              </w:rPr>
            </w:pPr>
            <w:proofErr w:type="gramStart"/>
            <w:r w:rsidRPr="00CB002F">
              <w:rPr>
                <w:rStyle w:val="StyleInter"/>
                <w:sz w:val="20"/>
              </w:rPr>
              <w:t>les</w:t>
            </w:r>
            <w:proofErr w:type="gramEnd"/>
            <w:r w:rsidRPr="00CB002F">
              <w:rPr>
                <w:rStyle w:val="StyleInter"/>
                <w:sz w:val="20"/>
              </w:rPr>
              <w:t xml:space="preserve"> déchets provenant d’entreprises comptant moins de 250 postes à plein temps et dont la composition est comparable à celle des déchets ménagers en termes de matières contenues et de proportions,</w:t>
            </w:r>
          </w:p>
          <w:p w14:paraId="5DDB0CCF" w14:textId="77777777" w:rsidR="003E46F1" w:rsidRDefault="003E46F1" w:rsidP="003E46F1">
            <w:pPr>
              <w:pStyle w:val="Paragraphedeliste"/>
              <w:rPr>
                <w:rStyle w:val="StyleInter"/>
                <w:sz w:val="20"/>
              </w:rPr>
            </w:pPr>
          </w:p>
          <w:p w14:paraId="35420FA5" w14:textId="77777777" w:rsidR="00CB002F" w:rsidRDefault="00CB002F" w:rsidP="00CB002F">
            <w:pPr>
              <w:pStyle w:val="Paragraphedeliste"/>
              <w:numPr>
                <w:ilvl w:val="0"/>
                <w:numId w:val="14"/>
              </w:numPr>
              <w:rPr>
                <w:rStyle w:val="StyleInter"/>
                <w:sz w:val="20"/>
              </w:rPr>
            </w:pPr>
            <w:proofErr w:type="gramStart"/>
            <w:r w:rsidRPr="00CB002F">
              <w:rPr>
                <w:rStyle w:val="StyleInter"/>
                <w:sz w:val="20"/>
              </w:rPr>
              <w:t>les</w:t>
            </w:r>
            <w:proofErr w:type="gramEnd"/>
            <w:r w:rsidRPr="00CB002F">
              <w:rPr>
                <w:rStyle w:val="StyleInter"/>
                <w:sz w:val="20"/>
              </w:rPr>
              <w:t xml:space="preserve"> déchets provenant d’administrations publiques et dont la composition est comparable à celle des déchets ménagers en termes de matières contenues et de proportions.</w:t>
            </w:r>
          </w:p>
          <w:p w14:paraId="6480B200" w14:textId="77777777" w:rsidR="00D97BFB" w:rsidRDefault="00D97BFB" w:rsidP="00D97BFB">
            <w:pPr>
              <w:rPr>
                <w:rStyle w:val="StyleInter"/>
                <w:sz w:val="20"/>
              </w:rPr>
            </w:pPr>
            <w:r w:rsidRPr="00D97BFB">
              <w:rPr>
                <w:rStyle w:val="StyleInter"/>
                <w:sz w:val="20"/>
                <w:vertAlign w:val="superscript"/>
              </w:rPr>
              <w:t xml:space="preserve">2 </w:t>
            </w:r>
            <w:r w:rsidRPr="00D97BFB">
              <w:rPr>
                <w:rStyle w:val="StyleInter"/>
                <w:sz w:val="20"/>
              </w:rPr>
              <w:t>On distingue en particulier :</w:t>
            </w:r>
          </w:p>
          <w:p w14:paraId="43F99E43" w14:textId="3416A38A" w:rsidR="00FB6BC6" w:rsidRDefault="00FB6BC6" w:rsidP="00FB6BC6">
            <w:pPr>
              <w:pStyle w:val="Paragraphedeliste"/>
              <w:numPr>
                <w:ilvl w:val="0"/>
                <w:numId w:val="16"/>
              </w:numPr>
              <w:rPr>
                <w:rStyle w:val="StyleInter"/>
                <w:sz w:val="20"/>
              </w:rPr>
            </w:pPr>
            <w:proofErr w:type="gramStart"/>
            <w:r w:rsidRPr="00FB6BC6">
              <w:rPr>
                <w:rStyle w:val="StyleInter"/>
                <w:sz w:val="20"/>
              </w:rPr>
              <w:t>les</w:t>
            </w:r>
            <w:proofErr w:type="gramEnd"/>
            <w:r w:rsidRPr="00FB6BC6">
              <w:rPr>
                <w:rStyle w:val="StyleInter"/>
                <w:sz w:val="20"/>
              </w:rPr>
              <w:t xml:space="preserve"> ordures, qui sont des déchets mélangés non valorisables au sens du présent règlement destinés à être traités thermiquement ;</w:t>
            </w:r>
          </w:p>
          <w:p w14:paraId="638CA1F9" w14:textId="77777777" w:rsidR="003E46F1" w:rsidRPr="00FB6BC6" w:rsidRDefault="003E46F1" w:rsidP="003E46F1">
            <w:pPr>
              <w:pStyle w:val="Paragraphedeliste"/>
              <w:rPr>
                <w:rStyle w:val="StyleInter"/>
                <w:sz w:val="20"/>
              </w:rPr>
            </w:pPr>
          </w:p>
          <w:p w14:paraId="16012D4E" w14:textId="7E292559" w:rsidR="003E46F1" w:rsidRDefault="00FB6BC6" w:rsidP="003E46F1">
            <w:pPr>
              <w:pStyle w:val="Paragraphedeliste"/>
              <w:numPr>
                <w:ilvl w:val="0"/>
                <w:numId w:val="16"/>
              </w:numPr>
              <w:rPr>
                <w:rStyle w:val="StyleInter"/>
                <w:sz w:val="20"/>
              </w:rPr>
            </w:pPr>
            <w:proofErr w:type="gramStart"/>
            <w:r w:rsidRPr="00FB6BC6">
              <w:rPr>
                <w:rStyle w:val="StyleInter"/>
                <w:sz w:val="20"/>
              </w:rPr>
              <w:t>les</w:t>
            </w:r>
            <w:proofErr w:type="gramEnd"/>
            <w:r w:rsidRPr="00FB6BC6">
              <w:rPr>
                <w:rStyle w:val="StyleInter"/>
                <w:sz w:val="20"/>
              </w:rPr>
              <w:t xml:space="preserve"> déchets encombrants, qui sont des déchets combustibles qui, du fait de leur taille, de leur volume ou de leur poids, ne peuvent pas être éliminés au moyen de sacs ou de conteneurs usuels ;</w:t>
            </w:r>
          </w:p>
          <w:p w14:paraId="7489086A" w14:textId="77777777" w:rsidR="003E46F1" w:rsidRPr="003E46F1" w:rsidRDefault="003E46F1" w:rsidP="003E46F1">
            <w:pPr>
              <w:pStyle w:val="Paragraphedeliste"/>
              <w:rPr>
                <w:rStyle w:val="StyleInter"/>
                <w:sz w:val="20"/>
              </w:rPr>
            </w:pPr>
          </w:p>
          <w:p w14:paraId="613ECB22" w14:textId="27D34C60" w:rsidR="00FB6BC6" w:rsidRDefault="00FB6BC6" w:rsidP="00FB6BC6">
            <w:pPr>
              <w:pStyle w:val="Paragraphedeliste"/>
              <w:numPr>
                <w:ilvl w:val="0"/>
                <w:numId w:val="16"/>
              </w:numPr>
              <w:rPr>
                <w:rStyle w:val="StyleInter"/>
                <w:sz w:val="20"/>
              </w:rPr>
            </w:pPr>
            <w:proofErr w:type="gramStart"/>
            <w:r w:rsidRPr="00FB6BC6">
              <w:rPr>
                <w:rStyle w:val="StyleInter"/>
                <w:sz w:val="20"/>
              </w:rPr>
              <w:t>les</w:t>
            </w:r>
            <w:proofErr w:type="gramEnd"/>
            <w:r w:rsidRPr="00FB6BC6">
              <w:rPr>
                <w:rStyle w:val="StyleInter"/>
                <w:sz w:val="20"/>
              </w:rPr>
              <w:t xml:space="preserve"> déchets valorisables, qui sont des déchets qui font l’objet d’une valorisation ou d’un traitement particulier, dans la mesure où une filière appropriée existe ;</w:t>
            </w:r>
          </w:p>
          <w:p w14:paraId="123B4C84" w14:textId="77777777" w:rsidR="003E46F1" w:rsidRPr="003E46F1" w:rsidRDefault="003E46F1" w:rsidP="003E46F1">
            <w:pPr>
              <w:pStyle w:val="Paragraphedeliste"/>
              <w:rPr>
                <w:rStyle w:val="StyleInter"/>
                <w:sz w:val="20"/>
              </w:rPr>
            </w:pPr>
          </w:p>
          <w:p w14:paraId="7CD86DF4" w14:textId="3E3FB61D" w:rsidR="00FB6BC6" w:rsidRDefault="00FB6BC6" w:rsidP="00FB6BC6">
            <w:pPr>
              <w:pStyle w:val="Paragraphedeliste"/>
              <w:numPr>
                <w:ilvl w:val="0"/>
                <w:numId w:val="16"/>
              </w:numPr>
              <w:rPr>
                <w:rStyle w:val="StyleInter"/>
                <w:sz w:val="20"/>
              </w:rPr>
            </w:pPr>
            <w:proofErr w:type="gramStart"/>
            <w:r w:rsidRPr="00FB6BC6">
              <w:rPr>
                <w:rStyle w:val="StyleInter"/>
                <w:sz w:val="20"/>
              </w:rPr>
              <w:t>les</w:t>
            </w:r>
            <w:proofErr w:type="gramEnd"/>
            <w:r w:rsidRPr="00FB6BC6">
              <w:rPr>
                <w:rStyle w:val="StyleInter"/>
                <w:sz w:val="20"/>
              </w:rPr>
              <w:t xml:space="preserve"> déchets spéciaux, qui sont des déchets qui, pour être éliminés de manière respectueuse de l’environnement, requièrent, en raison de leur composition ou de leurs propriétés physico-chimiques ou biologiques, un ensemble de mesures techniques ou organisationnelles particulières même en cas de mouvement à l’intérieur de la Suisse ;</w:t>
            </w:r>
          </w:p>
          <w:p w14:paraId="68C89F45" w14:textId="77777777" w:rsidR="003E46F1" w:rsidRPr="003E46F1" w:rsidRDefault="003E46F1" w:rsidP="003E46F1">
            <w:pPr>
              <w:pStyle w:val="Paragraphedeliste"/>
              <w:rPr>
                <w:rStyle w:val="StyleInter"/>
                <w:sz w:val="20"/>
              </w:rPr>
            </w:pPr>
          </w:p>
          <w:p w14:paraId="733415D0" w14:textId="5DDDA1C9" w:rsidR="00FB6BC6" w:rsidRDefault="00FB6BC6" w:rsidP="00FB6BC6">
            <w:pPr>
              <w:pStyle w:val="Paragraphedeliste"/>
              <w:numPr>
                <w:ilvl w:val="0"/>
                <w:numId w:val="16"/>
              </w:numPr>
              <w:rPr>
                <w:rStyle w:val="StyleInter"/>
                <w:sz w:val="20"/>
              </w:rPr>
            </w:pPr>
            <w:proofErr w:type="gramStart"/>
            <w:r w:rsidRPr="00FB6BC6">
              <w:rPr>
                <w:rStyle w:val="StyleInter"/>
                <w:sz w:val="20"/>
              </w:rPr>
              <w:t>les</w:t>
            </w:r>
            <w:proofErr w:type="gramEnd"/>
            <w:r w:rsidRPr="00FB6BC6">
              <w:rPr>
                <w:rStyle w:val="StyleInter"/>
                <w:sz w:val="20"/>
              </w:rPr>
              <w:t xml:space="preserve"> biodéchets, qui sont des déchets d’origine végétale, animale ou microbienne au sens de l’ordonnance sur la limitation des déchets ;</w:t>
            </w:r>
          </w:p>
          <w:p w14:paraId="78281F94" w14:textId="77777777" w:rsidR="003E46F1" w:rsidRPr="003E46F1" w:rsidRDefault="003E46F1" w:rsidP="003E46F1">
            <w:pPr>
              <w:pStyle w:val="Paragraphedeliste"/>
              <w:rPr>
                <w:rStyle w:val="StyleInter"/>
                <w:sz w:val="20"/>
              </w:rPr>
            </w:pPr>
          </w:p>
          <w:p w14:paraId="78D3A9E7" w14:textId="7F7D8DAD" w:rsidR="00E52571" w:rsidRDefault="00E52571" w:rsidP="00E52571">
            <w:pPr>
              <w:pStyle w:val="Paragraphedeliste"/>
              <w:numPr>
                <w:ilvl w:val="0"/>
                <w:numId w:val="16"/>
              </w:numPr>
              <w:rPr>
                <w:rStyle w:val="StyleInter"/>
                <w:sz w:val="20"/>
              </w:rPr>
            </w:pPr>
            <w:proofErr w:type="gramStart"/>
            <w:r w:rsidRPr="00E52571">
              <w:rPr>
                <w:rStyle w:val="StyleInter"/>
                <w:sz w:val="20"/>
              </w:rPr>
              <w:t>les</w:t>
            </w:r>
            <w:proofErr w:type="gramEnd"/>
            <w:r w:rsidRPr="00E52571">
              <w:rPr>
                <w:rStyle w:val="StyleInter"/>
                <w:sz w:val="20"/>
              </w:rPr>
              <w:t xml:space="preserve"> déchets organiques, qui sont des déchets provenant de jardins et de parcs, comme de la taille d’arbres, de branchages, d’herbe, de feuillage ;</w:t>
            </w:r>
          </w:p>
          <w:p w14:paraId="4FABCE37" w14:textId="77777777" w:rsidR="003E46F1" w:rsidRPr="003E46F1" w:rsidRDefault="003E46F1" w:rsidP="003E46F1">
            <w:pPr>
              <w:pStyle w:val="Paragraphedeliste"/>
              <w:rPr>
                <w:rStyle w:val="StyleInter"/>
                <w:sz w:val="20"/>
              </w:rPr>
            </w:pPr>
          </w:p>
          <w:p w14:paraId="6B29F508" w14:textId="63DD2A79" w:rsidR="00E52571" w:rsidRDefault="00E52571" w:rsidP="00E52571">
            <w:pPr>
              <w:pStyle w:val="Paragraphedeliste"/>
              <w:numPr>
                <w:ilvl w:val="0"/>
                <w:numId w:val="16"/>
              </w:numPr>
              <w:rPr>
                <w:rStyle w:val="StyleInter"/>
                <w:sz w:val="20"/>
              </w:rPr>
            </w:pPr>
            <w:proofErr w:type="gramStart"/>
            <w:r w:rsidRPr="00E52571">
              <w:rPr>
                <w:rStyle w:val="StyleInter"/>
                <w:sz w:val="20"/>
              </w:rPr>
              <w:t>les</w:t>
            </w:r>
            <w:proofErr w:type="gramEnd"/>
            <w:r w:rsidRPr="00E52571">
              <w:rPr>
                <w:rStyle w:val="StyleInter"/>
                <w:sz w:val="20"/>
              </w:rPr>
              <w:t xml:space="preserve"> déchets alimentaires, qui sont toutes les denrées produites pour l’alimentation humaine que les humains ne consomment pas ;</w:t>
            </w:r>
          </w:p>
          <w:p w14:paraId="078B2CBD" w14:textId="77777777" w:rsidR="003E46F1" w:rsidRPr="003E46F1" w:rsidRDefault="003E46F1" w:rsidP="003E46F1">
            <w:pPr>
              <w:pStyle w:val="Paragraphedeliste"/>
              <w:rPr>
                <w:rStyle w:val="StyleInter"/>
                <w:sz w:val="20"/>
              </w:rPr>
            </w:pPr>
          </w:p>
          <w:p w14:paraId="11E05169" w14:textId="77777777" w:rsidR="00FB6BC6" w:rsidRDefault="00E52571" w:rsidP="00E52571">
            <w:pPr>
              <w:pStyle w:val="Paragraphedeliste"/>
              <w:numPr>
                <w:ilvl w:val="0"/>
                <w:numId w:val="16"/>
              </w:numPr>
              <w:rPr>
                <w:rStyle w:val="StyleInter"/>
                <w:sz w:val="20"/>
              </w:rPr>
            </w:pPr>
            <w:proofErr w:type="gramStart"/>
            <w:r w:rsidRPr="00E52571">
              <w:rPr>
                <w:rStyle w:val="StyleInter"/>
                <w:sz w:val="20"/>
              </w:rPr>
              <w:t>les</w:t>
            </w:r>
            <w:proofErr w:type="gramEnd"/>
            <w:r w:rsidRPr="00E52571">
              <w:rPr>
                <w:rStyle w:val="StyleInter"/>
                <w:sz w:val="20"/>
              </w:rPr>
              <w:t xml:space="preserve"> déchets particuliers, qui sont les déchets dont l'élimination exige la mise en œuvre de mesures spécifiques pour être respectueuse de l'environnement.</w:t>
            </w:r>
          </w:p>
          <w:p w14:paraId="7A5E431A" w14:textId="77777777" w:rsidR="00E52571" w:rsidRPr="00E52571" w:rsidRDefault="00E52571" w:rsidP="00E52571">
            <w:pPr>
              <w:rPr>
                <w:rStyle w:val="StyleInter"/>
                <w:sz w:val="20"/>
              </w:rPr>
            </w:pPr>
            <w:r w:rsidRPr="00E52571">
              <w:rPr>
                <w:rStyle w:val="StyleInter"/>
                <w:sz w:val="20"/>
                <w:vertAlign w:val="superscript"/>
              </w:rPr>
              <w:t>3</w:t>
            </w:r>
            <w:r w:rsidRPr="00E52571">
              <w:rPr>
                <w:rStyle w:val="StyleInter"/>
                <w:sz w:val="20"/>
              </w:rPr>
              <w:t xml:space="preserve"> Les déchets d’exploitation sont :</w:t>
            </w:r>
          </w:p>
          <w:p w14:paraId="0D412CB1" w14:textId="3B0F54A7" w:rsidR="00E52571" w:rsidRDefault="00E52571" w:rsidP="00E52571">
            <w:pPr>
              <w:pStyle w:val="Paragraphedeliste"/>
              <w:numPr>
                <w:ilvl w:val="0"/>
                <w:numId w:val="18"/>
              </w:numPr>
              <w:rPr>
                <w:rStyle w:val="StyleInter"/>
                <w:sz w:val="20"/>
              </w:rPr>
            </w:pPr>
            <w:proofErr w:type="gramStart"/>
            <w:r w:rsidRPr="00E52571">
              <w:rPr>
                <w:rStyle w:val="StyleInter"/>
                <w:sz w:val="20"/>
              </w:rPr>
              <w:t>les</w:t>
            </w:r>
            <w:proofErr w:type="gramEnd"/>
            <w:r w:rsidRPr="00E52571">
              <w:rPr>
                <w:rStyle w:val="StyleInter"/>
                <w:sz w:val="20"/>
              </w:rPr>
              <w:t xml:space="preserve"> déchets produits par des entreprises comptant moins de 250 postes à plein temps et qui, du fait de leur composition en termes de matières contenues et de proportions, ne sont pas des déchets urbains ;</w:t>
            </w:r>
          </w:p>
          <w:p w14:paraId="562F4EC7" w14:textId="77777777" w:rsidR="000A632E" w:rsidRPr="00E52571" w:rsidRDefault="000A632E" w:rsidP="000A632E">
            <w:pPr>
              <w:pStyle w:val="Paragraphedeliste"/>
              <w:rPr>
                <w:rStyle w:val="StyleInter"/>
                <w:sz w:val="20"/>
              </w:rPr>
            </w:pPr>
          </w:p>
          <w:p w14:paraId="060A41D6" w14:textId="56FC8990" w:rsidR="00E52571" w:rsidRPr="00E52571" w:rsidRDefault="00E52571" w:rsidP="00E52571">
            <w:pPr>
              <w:pStyle w:val="Paragraphedeliste"/>
              <w:numPr>
                <w:ilvl w:val="0"/>
                <w:numId w:val="18"/>
              </w:numPr>
              <w:rPr>
                <w:rStyle w:val="StyleInter"/>
                <w:sz w:val="20"/>
              </w:rPr>
            </w:pPr>
            <w:r w:rsidRPr="00E52571">
              <w:rPr>
                <w:rStyle w:val="StyleInter"/>
                <w:sz w:val="20"/>
              </w:rPr>
              <w:lastRenderedPageBreak/>
              <w:t>les déchets d’entreprises comptant au moins 250 postes à plein temps indépendamment de leur composition.</w:t>
            </w:r>
          </w:p>
        </w:tc>
        <w:tc>
          <w:tcPr>
            <w:tcW w:w="6268" w:type="dxa"/>
          </w:tcPr>
          <w:p w14:paraId="528C6D62" w14:textId="77777777" w:rsidR="007B6001" w:rsidRDefault="007B6001" w:rsidP="0077595F">
            <w:pPr>
              <w:rPr>
                <w:rStyle w:val="StyleInter"/>
                <w:sz w:val="20"/>
              </w:rPr>
            </w:pPr>
          </w:p>
        </w:tc>
      </w:tr>
      <w:tr w:rsidR="007B6001" w14:paraId="7F182022" w14:textId="77777777" w:rsidTr="00596F8A">
        <w:tc>
          <w:tcPr>
            <w:tcW w:w="1351" w:type="dxa"/>
            <w:shd w:val="clear" w:color="auto" w:fill="FFFFFF" w:themeFill="background1"/>
          </w:tcPr>
          <w:p w14:paraId="5DEF0EA4" w14:textId="342E2AEA" w:rsidR="007B6001" w:rsidRDefault="00CF07D0" w:rsidP="00B860E6">
            <w:pPr>
              <w:jc w:val="left"/>
              <w:rPr>
                <w:rStyle w:val="StyleInter"/>
                <w:sz w:val="20"/>
              </w:rPr>
            </w:pPr>
            <w:r>
              <w:rPr>
                <w:rStyle w:val="StyleInter"/>
                <w:sz w:val="20"/>
              </w:rPr>
              <w:lastRenderedPageBreak/>
              <w:t>Principes de gestion</w:t>
            </w:r>
          </w:p>
        </w:tc>
        <w:tc>
          <w:tcPr>
            <w:tcW w:w="6268" w:type="dxa"/>
            <w:shd w:val="clear" w:color="auto" w:fill="FFFFFF" w:themeFill="background1"/>
          </w:tcPr>
          <w:p w14:paraId="3626184A" w14:textId="77777777" w:rsidR="007B6001" w:rsidRDefault="00E219AA" w:rsidP="0077595F">
            <w:pPr>
              <w:rPr>
                <w:rStyle w:val="StyleInter"/>
                <w:sz w:val="20"/>
              </w:rPr>
            </w:pPr>
            <w:r w:rsidRPr="00E219AA">
              <w:rPr>
                <w:rStyle w:val="StyleInter"/>
                <w:b/>
                <w:sz w:val="20"/>
              </w:rPr>
              <w:t>Art. 3</w:t>
            </w:r>
            <w:r w:rsidRPr="00E219AA">
              <w:rPr>
                <w:rStyle w:val="StyleInter"/>
                <w:sz w:val="20"/>
              </w:rPr>
              <w:t xml:space="preserve"> </w:t>
            </w:r>
            <w:r w:rsidRPr="00E219AA">
              <w:rPr>
                <w:rStyle w:val="StyleInter"/>
                <w:sz w:val="20"/>
                <w:vertAlign w:val="superscript"/>
              </w:rPr>
              <w:t xml:space="preserve">1 </w:t>
            </w:r>
            <w:r w:rsidRPr="00E219AA">
              <w:rPr>
                <w:rStyle w:val="StyleInter"/>
                <w:sz w:val="20"/>
              </w:rPr>
              <w:t>La Commune adopte une politique de gestion des déchets respectueuse de l'environnement, qui s'inscrit dans une stratégie de préservation des ressources naturelles et qui tient notamment compte de l'entier du cycle de vie des matières.</w:t>
            </w:r>
          </w:p>
          <w:p w14:paraId="48C9FAF8" w14:textId="6D4C6DE3" w:rsidR="00842F25" w:rsidRPr="00000176" w:rsidRDefault="00000176" w:rsidP="00000176">
            <w:pPr>
              <w:rPr>
                <w:rStyle w:val="StyleInter"/>
                <w:sz w:val="20"/>
              </w:rPr>
            </w:pPr>
            <w:r w:rsidRPr="00000176">
              <w:rPr>
                <w:rStyle w:val="StyleInter"/>
                <w:sz w:val="20"/>
                <w:vertAlign w:val="superscript"/>
              </w:rPr>
              <w:t xml:space="preserve">2 </w:t>
            </w:r>
            <w:r w:rsidR="00842F25" w:rsidRPr="00000176">
              <w:rPr>
                <w:rStyle w:val="StyleInter"/>
                <w:sz w:val="20"/>
              </w:rPr>
              <w:t>Dans ce cadre, elle encourage les mesures qui visent à :</w:t>
            </w:r>
          </w:p>
          <w:p w14:paraId="454CBBD3" w14:textId="20BB7449" w:rsidR="00842F25" w:rsidRDefault="00842F25" w:rsidP="00842F25">
            <w:pPr>
              <w:pStyle w:val="Paragraphedeliste"/>
              <w:numPr>
                <w:ilvl w:val="0"/>
                <w:numId w:val="21"/>
              </w:numPr>
              <w:rPr>
                <w:rStyle w:val="StyleInter"/>
                <w:sz w:val="20"/>
              </w:rPr>
            </w:pPr>
            <w:proofErr w:type="gramStart"/>
            <w:r w:rsidRPr="00842F25">
              <w:rPr>
                <w:rStyle w:val="StyleInter"/>
                <w:sz w:val="20"/>
              </w:rPr>
              <w:t>éviter</w:t>
            </w:r>
            <w:proofErr w:type="gramEnd"/>
            <w:r w:rsidRPr="00842F25">
              <w:rPr>
                <w:rStyle w:val="StyleInter"/>
                <w:sz w:val="20"/>
              </w:rPr>
              <w:t xml:space="preserve"> ou limiter la production de déchets ;</w:t>
            </w:r>
          </w:p>
          <w:p w14:paraId="5268EAC3" w14:textId="77777777" w:rsidR="00152D87" w:rsidRDefault="00152D87" w:rsidP="00152D87">
            <w:pPr>
              <w:pStyle w:val="Paragraphedeliste"/>
              <w:rPr>
                <w:rStyle w:val="StyleInter"/>
                <w:sz w:val="20"/>
              </w:rPr>
            </w:pPr>
          </w:p>
          <w:p w14:paraId="55C646F7" w14:textId="78790F96" w:rsidR="004D3154" w:rsidRDefault="00842F25" w:rsidP="00152D87">
            <w:pPr>
              <w:pStyle w:val="Paragraphedeliste"/>
              <w:numPr>
                <w:ilvl w:val="0"/>
                <w:numId w:val="21"/>
              </w:numPr>
              <w:rPr>
                <w:rStyle w:val="StyleInter"/>
                <w:sz w:val="20"/>
              </w:rPr>
            </w:pPr>
            <w:proofErr w:type="gramStart"/>
            <w:r w:rsidRPr="00842F25">
              <w:rPr>
                <w:rStyle w:val="StyleInter"/>
                <w:sz w:val="20"/>
              </w:rPr>
              <w:t>allonger</w:t>
            </w:r>
            <w:proofErr w:type="gramEnd"/>
            <w:r w:rsidRPr="00842F25">
              <w:rPr>
                <w:rStyle w:val="StyleInter"/>
                <w:sz w:val="20"/>
              </w:rPr>
              <w:t xml:space="preserve"> la durée de vie des biens de consommation et favoriser leur réutilisation ;</w:t>
            </w:r>
          </w:p>
          <w:p w14:paraId="15CBED08" w14:textId="77777777" w:rsidR="00152D87" w:rsidRPr="00152D87" w:rsidRDefault="00152D87" w:rsidP="00152D87">
            <w:pPr>
              <w:pStyle w:val="Paragraphedeliste"/>
              <w:rPr>
                <w:rStyle w:val="StyleInter"/>
                <w:sz w:val="20"/>
              </w:rPr>
            </w:pPr>
          </w:p>
          <w:p w14:paraId="46CFA1D3" w14:textId="70F489AE" w:rsidR="00842F25" w:rsidRDefault="00842F25" w:rsidP="00152D87">
            <w:pPr>
              <w:pStyle w:val="Paragraphedeliste"/>
              <w:numPr>
                <w:ilvl w:val="0"/>
                <w:numId w:val="21"/>
              </w:numPr>
              <w:rPr>
                <w:rStyle w:val="StyleInter"/>
                <w:sz w:val="20"/>
              </w:rPr>
            </w:pPr>
            <w:proofErr w:type="gramStart"/>
            <w:r w:rsidRPr="00842F25">
              <w:rPr>
                <w:rStyle w:val="StyleInter"/>
                <w:sz w:val="20"/>
              </w:rPr>
              <w:t>recycler</w:t>
            </w:r>
            <w:proofErr w:type="gramEnd"/>
            <w:r w:rsidRPr="00842F25">
              <w:rPr>
                <w:rStyle w:val="StyleInter"/>
                <w:sz w:val="20"/>
              </w:rPr>
              <w:t xml:space="preserve"> les matériaux, par la mise en place d'infrastructures efficaces de collecte et de tri répondant aux besoins des utilisateurs dans les limites des contraintes techniques, économiques et écologiques ;</w:t>
            </w:r>
          </w:p>
          <w:p w14:paraId="7052CCF2" w14:textId="77777777" w:rsidR="00152D87" w:rsidRPr="00842F25" w:rsidRDefault="00152D87" w:rsidP="00152D87">
            <w:pPr>
              <w:pStyle w:val="Paragraphedeliste"/>
              <w:rPr>
                <w:rStyle w:val="StyleInter"/>
                <w:sz w:val="20"/>
              </w:rPr>
            </w:pPr>
          </w:p>
          <w:p w14:paraId="75D01467" w14:textId="77777777" w:rsidR="00842F25" w:rsidRDefault="00842F25" w:rsidP="00152D87">
            <w:pPr>
              <w:pStyle w:val="Paragraphedeliste"/>
              <w:numPr>
                <w:ilvl w:val="0"/>
                <w:numId w:val="21"/>
              </w:numPr>
              <w:rPr>
                <w:rStyle w:val="StyleInter"/>
                <w:sz w:val="20"/>
              </w:rPr>
            </w:pPr>
            <w:proofErr w:type="gramStart"/>
            <w:r w:rsidRPr="00842F25">
              <w:rPr>
                <w:rStyle w:val="StyleInter"/>
                <w:sz w:val="20"/>
              </w:rPr>
              <w:t>valoriser</w:t>
            </w:r>
            <w:proofErr w:type="gramEnd"/>
            <w:r w:rsidRPr="00842F25">
              <w:rPr>
                <w:rStyle w:val="StyleInter"/>
                <w:sz w:val="20"/>
              </w:rPr>
              <w:t xml:space="preserve"> les matières, par l'acheminement vers des filières appropriées de réutilisation, de recyclage ou d'incinération.</w:t>
            </w:r>
          </w:p>
          <w:p w14:paraId="01F8E3A9" w14:textId="1795FB7B" w:rsidR="007E1A12" w:rsidRPr="007E1A12" w:rsidRDefault="007E1A12" w:rsidP="007E1A12">
            <w:pPr>
              <w:rPr>
                <w:rStyle w:val="StyleInter"/>
                <w:sz w:val="20"/>
              </w:rPr>
            </w:pPr>
            <w:r w:rsidRPr="007E1A12">
              <w:rPr>
                <w:rStyle w:val="StyleInter"/>
                <w:sz w:val="20"/>
                <w:vertAlign w:val="superscript"/>
              </w:rPr>
              <w:t>3</w:t>
            </w:r>
            <w:r w:rsidRPr="007E1A12">
              <w:rPr>
                <w:rStyle w:val="StyleInter"/>
                <w:sz w:val="20"/>
              </w:rPr>
              <w:t xml:space="preserve"> Elle met en œuvre une gestion intégrant les principes de durabilité, économiquement équitables, socialement justes et écologiquement soutenables.</w:t>
            </w:r>
          </w:p>
          <w:p w14:paraId="5954A48D" w14:textId="44426BAA" w:rsidR="007E1A12" w:rsidRPr="007E1A12" w:rsidRDefault="007E1A12" w:rsidP="007E1A12">
            <w:pPr>
              <w:rPr>
                <w:rStyle w:val="StyleInter"/>
                <w:sz w:val="20"/>
              </w:rPr>
            </w:pPr>
            <w:r w:rsidRPr="007E1A12">
              <w:rPr>
                <w:rStyle w:val="StyleInter"/>
                <w:sz w:val="20"/>
                <w:vertAlign w:val="superscript"/>
              </w:rPr>
              <w:t>4</w:t>
            </w:r>
            <w:r w:rsidRPr="007E1A12">
              <w:rPr>
                <w:rStyle w:val="StyleInter"/>
                <w:sz w:val="20"/>
              </w:rPr>
              <w:t xml:space="preserve"> Elle sensibilise les producteurs de déchets à leurs responsabilités et prend toute mesure utile pour les associer à l'application des principes de gestion.</w:t>
            </w:r>
          </w:p>
        </w:tc>
        <w:tc>
          <w:tcPr>
            <w:tcW w:w="6268" w:type="dxa"/>
          </w:tcPr>
          <w:p w14:paraId="1F39950F" w14:textId="77777777" w:rsidR="007B6001" w:rsidRDefault="007B6001" w:rsidP="0077595F">
            <w:pPr>
              <w:rPr>
                <w:rStyle w:val="StyleInter"/>
                <w:sz w:val="20"/>
              </w:rPr>
            </w:pPr>
          </w:p>
        </w:tc>
      </w:tr>
      <w:tr w:rsidR="007B6001" w14:paraId="4327B827" w14:textId="77777777" w:rsidTr="00596F8A">
        <w:tc>
          <w:tcPr>
            <w:tcW w:w="1351" w:type="dxa"/>
            <w:shd w:val="clear" w:color="auto" w:fill="FFFFFF" w:themeFill="background1"/>
          </w:tcPr>
          <w:p w14:paraId="6ED64594" w14:textId="4B98711B" w:rsidR="007B6001" w:rsidRDefault="00B860E6" w:rsidP="00B860E6">
            <w:pPr>
              <w:jc w:val="left"/>
              <w:rPr>
                <w:rStyle w:val="StyleInter"/>
                <w:sz w:val="20"/>
              </w:rPr>
            </w:pPr>
            <w:r>
              <w:rPr>
                <w:rStyle w:val="StyleInter"/>
                <w:sz w:val="20"/>
              </w:rPr>
              <w:t>Tâche de la commune</w:t>
            </w:r>
          </w:p>
        </w:tc>
        <w:tc>
          <w:tcPr>
            <w:tcW w:w="6268" w:type="dxa"/>
            <w:shd w:val="clear" w:color="auto" w:fill="FFFFFF" w:themeFill="background1"/>
          </w:tcPr>
          <w:p w14:paraId="7700E0E2" w14:textId="77777777" w:rsidR="007B6001" w:rsidRDefault="00B860E6" w:rsidP="0077595F">
            <w:pPr>
              <w:rPr>
                <w:rStyle w:val="StyleInter"/>
                <w:sz w:val="20"/>
              </w:rPr>
            </w:pPr>
            <w:r w:rsidRPr="00B860E6">
              <w:rPr>
                <w:rStyle w:val="StyleInter"/>
                <w:b/>
                <w:sz w:val="20"/>
              </w:rPr>
              <w:t>Art. 4</w:t>
            </w:r>
            <w:r w:rsidRPr="00B860E6">
              <w:rPr>
                <w:rStyle w:val="StyleInter"/>
                <w:sz w:val="20"/>
              </w:rPr>
              <w:t xml:space="preserve"> </w:t>
            </w:r>
            <w:r w:rsidRPr="00B860E6">
              <w:rPr>
                <w:rStyle w:val="StyleInter"/>
                <w:sz w:val="20"/>
                <w:vertAlign w:val="superscript"/>
              </w:rPr>
              <w:t>1</w:t>
            </w:r>
            <w:r w:rsidRPr="00B860E6">
              <w:rPr>
                <w:rStyle w:val="StyleInter"/>
                <w:sz w:val="20"/>
              </w:rPr>
              <w:t xml:space="preserve"> La Commune élimine les déchets urbains, sous réserve de ceux mentionnés à l’alinéa 2 lettre a, ainsi que les déchets de </w:t>
            </w:r>
            <w:r w:rsidRPr="00B860E6">
              <w:rPr>
                <w:rStyle w:val="StyleInter"/>
                <w:sz w:val="20"/>
              </w:rPr>
              <w:lastRenderedPageBreak/>
              <w:t>la Voirie communale, les déchets des stations publiques d’épuration des eaux et ceux dont le détenteur est inconnu ou insolvable.</w:t>
            </w:r>
          </w:p>
          <w:p w14:paraId="4F1926A9" w14:textId="77777777" w:rsidR="00B860E6" w:rsidRPr="00B860E6" w:rsidRDefault="00B860E6" w:rsidP="00B860E6">
            <w:pPr>
              <w:rPr>
                <w:rStyle w:val="StyleInter"/>
                <w:sz w:val="20"/>
              </w:rPr>
            </w:pPr>
            <w:r w:rsidRPr="00B860E6">
              <w:rPr>
                <w:rStyle w:val="StyleInter"/>
                <w:sz w:val="20"/>
                <w:vertAlign w:val="superscript"/>
              </w:rPr>
              <w:t>2</w:t>
            </w:r>
            <w:r w:rsidRPr="00B860E6">
              <w:rPr>
                <w:rStyle w:val="StyleInter"/>
                <w:sz w:val="20"/>
              </w:rPr>
              <w:t xml:space="preserve"> Le Conseil communal peut :</w:t>
            </w:r>
          </w:p>
          <w:p w14:paraId="12ED0102" w14:textId="37B81451" w:rsidR="00B860E6" w:rsidRDefault="00B860E6" w:rsidP="00B860E6">
            <w:pPr>
              <w:pStyle w:val="Paragraphedeliste"/>
              <w:numPr>
                <w:ilvl w:val="0"/>
                <w:numId w:val="24"/>
              </w:numPr>
              <w:rPr>
                <w:rStyle w:val="StyleInter"/>
                <w:sz w:val="20"/>
              </w:rPr>
            </w:pPr>
            <w:proofErr w:type="gramStart"/>
            <w:r w:rsidRPr="00B860E6">
              <w:rPr>
                <w:rStyle w:val="StyleInter"/>
                <w:sz w:val="20"/>
              </w:rPr>
              <w:t>décider</w:t>
            </w:r>
            <w:proofErr w:type="gramEnd"/>
            <w:r w:rsidRPr="00B860E6">
              <w:rPr>
                <w:rStyle w:val="StyleInter"/>
                <w:sz w:val="20"/>
              </w:rPr>
              <w:t xml:space="preserve"> l’élimination des déchets urbains soumis à des prescriptions fédérales particulières ;</w:t>
            </w:r>
          </w:p>
          <w:p w14:paraId="2BF04217" w14:textId="77777777" w:rsidR="00EB430D" w:rsidRPr="00B860E6" w:rsidRDefault="00EB430D" w:rsidP="00EB430D">
            <w:pPr>
              <w:pStyle w:val="Paragraphedeliste"/>
              <w:rPr>
                <w:rStyle w:val="StyleInter"/>
                <w:sz w:val="20"/>
              </w:rPr>
            </w:pPr>
          </w:p>
          <w:p w14:paraId="294C5483" w14:textId="008FFE69" w:rsidR="00B860E6" w:rsidRDefault="00B860E6" w:rsidP="00B860E6">
            <w:pPr>
              <w:pStyle w:val="Paragraphedeliste"/>
              <w:numPr>
                <w:ilvl w:val="0"/>
                <w:numId w:val="24"/>
              </w:numPr>
              <w:rPr>
                <w:rStyle w:val="StyleInter"/>
                <w:sz w:val="20"/>
              </w:rPr>
            </w:pPr>
            <w:proofErr w:type="gramStart"/>
            <w:r w:rsidRPr="00B860E6">
              <w:rPr>
                <w:rStyle w:val="StyleInter"/>
                <w:sz w:val="20"/>
              </w:rPr>
              <w:t>décider</w:t>
            </w:r>
            <w:proofErr w:type="gramEnd"/>
            <w:r w:rsidRPr="00B860E6">
              <w:rPr>
                <w:rStyle w:val="StyleInter"/>
                <w:sz w:val="20"/>
              </w:rPr>
              <w:t xml:space="preserve"> la prise en charge de l’élimination des déchets d’exploitation, par contrat de droit privé ;</w:t>
            </w:r>
          </w:p>
          <w:p w14:paraId="539A7AEC" w14:textId="77777777" w:rsidR="00EB430D" w:rsidRPr="00EB430D" w:rsidRDefault="00EB430D" w:rsidP="00EB430D">
            <w:pPr>
              <w:pStyle w:val="Paragraphedeliste"/>
              <w:rPr>
                <w:rStyle w:val="StyleInter"/>
                <w:sz w:val="20"/>
              </w:rPr>
            </w:pPr>
          </w:p>
          <w:p w14:paraId="44883828" w14:textId="2D7ACB00" w:rsidR="00B860E6" w:rsidRDefault="00B860E6" w:rsidP="00B860E6">
            <w:pPr>
              <w:pStyle w:val="Paragraphedeliste"/>
              <w:numPr>
                <w:ilvl w:val="0"/>
                <w:numId w:val="24"/>
              </w:numPr>
              <w:rPr>
                <w:rStyle w:val="StyleInter"/>
                <w:sz w:val="20"/>
              </w:rPr>
            </w:pPr>
            <w:proofErr w:type="gramStart"/>
            <w:r w:rsidRPr="00B860E6">
              <w:rPr>
                <w:rStyle w:val="StyleInter"/>
                <w:sz w:val="20"/>
              </w:rPr>
              <w:t>décider</w:t>
            </w:r>
            <w:proofErr w:type="gramEnd"/>
            <w:r w:rsidRPr="00B860E6">
              <w:rPr>
                <w:rStyle w:val="StyleInter"/>
                <w:sz w:val="20"/>
              </w:rPr>
              <w:t xml:space="preserve"> la prise en charge de l’élimination de déchets produits en dehors du territoire communal, par collaboration intercommunale au sens de la loi sur les communes.</w:t>
            </w:r>
          </w:p>
          <w:p w14:paraId="20AC2AB4" w14:textId="77777777" w:rsidR="00B860E6" w:rsidRPr="00B860E6" w:rsidRDefault="00B860E6" w:rsidP="00B860E6">
            <w:pPr>
              <w:rPr>
                <w:rStyle w:val="StyleInter"/>
                <w:sz w:val="20"/>
              </w:rPr>
            </w:pPr>
            <w:r w:rsidRPr="00B860E6">
              <w:rPr>
                <w:rStyle w:val="StyleInter"/>
                <w:sz w:val="20"/>
                <w:vertAlign w:val="superscript"/>
              </w:rPr>
              <w:t>3</w:t>
            </w:r>
            <w:r w:rsidRPr="00B860E6">
              <w:rPr>
                <w:rStyle w:val="StyleInter"/>
                <w:sz w:val="20"/>
              </w:rPr>
              <w:t xml:space="preserve"> La Commune encourage toute mesure de réduction et de recyclage des déchets et informe la population sur leur gestion.</w:t>
            </w:r>
          </w:p>
          <w:p w14:paraId="5B95C7B0" w14:textId="07EF0CFE" w:rsidR="00B860E6" w:rsidRPr="00B860E6" w:rsidRDefault="00B860E6" w:rsidP="00B860E6">
            <w:pPr>
              <w:rPr>
                <w:rStyle w:val="StyleInter"/>
                <w:sz w:val="20"/>
              </w:rPr>
            </w:pPr>
            <w:r w:rsidRPr="00B860E6">
              <w:rPr>
                <w:rStyle w:val="StyleInter"/>
                <w:sz w:val="20"/>
                <w:vertAlign w:val="superscript"/>
              </w:rPr>
              <w:t>4</w:t>
            </w:r>
            <w:r w:rsidRPr="00B860E6">
              <w:rPr>
                <w:rStyle w:val="StyleInter"/>
                <w:sz w:val="20"/>
              </w:rPr>
              <w:t xml:space="preserve"> Elle participe, conformément à la législation, à d’autres tâches relatives à l’élimination des déchets.</w:t>
            </w:r>
          </w:p>
        </w:tc>
        <w:tc>
          <w:tcPr>
            <w:tcW w:w="6268" w:type="dxa"/>
          </w:tcPr>
          <w:p w14:paraId="1C1A9736" w14:textId="77777777" w:rsidR="007B6001" w:rsidRDefault="007B6001" w:rsidP="0077595F">
            <w:pPr>
              <w:rPr>
                <w:rStyle w:val="StyleInter"/>
                <w:sz w:val="20"/>
              </w:rPr>
            </w:pPr>
          </w:p>
        </w:tc>
      </w:tr>
      <w:tr w:rsidR="007B6001" w14:paraId="4055BAF0" w14:textId="77777777" w:rsidTr="00596F8A">
        <w:tc>
          <w:tcPr>
            <w:tcW w:w="1351" w:type="dxa"/>
            <w:shd w:val="clear" w:color="auto" w:fill="FFFFFF" w:themeFill="background1"/>
          </w:tcPr>
          <w:p w14:paraId="6FA51FF0" w14:textId="6253A7AB" w:rsidR="007B6001" w:rsidRDefault="00465E59" w:rsidP="00B860E6">
            <w:pPr>
              <w:jc w:val="left"/>
              <w:rPr>
                <w:rStyle w:val="StyleInter"/>
                <w:sz w:val="20"/>
              </w:rPr>
            </w:pPr>
            <w:r w:rsidRPr="00465E59">
              <w:rPr>
                <w:rStyle w:val="StyleInter"/>
                <w:sz w:val="20"/>
              </w:rPr>
              <w:t>Délégation de tâches et surveillance</w:t>
            </w:r>
          </w:p>
        </w:tc>
        <w:tc>
          <w:tcPr>
            <w:tcW w:w="6268" w:type="dxa"/>
            <w:shd w:val="clear" w:color="auto" w:fill="FFFFFF" w:themeFill="background1"/>
          </w:tcPr>
          <w:p w14:paraId="69B4118E" w14:textId="77777777" w:rsidR="00465E59" w:rsidRPr="00465E59" w:rsidRDefault="00465E59" w:rsidP="00465E59">
            <w:pPr>
              <w:rPr>
                <w:rStyle w:val="StyleInter"/>
                <w:sz w:val="20"/>
              </w:rPr>
            </w:pPr>
            <w:r w:rsidRPr="00465E59">
              <w:rPr>
                <w:rStyle w:val="StyleInter"/>
                <w:b/>
                <w:sz w:val="20"/>
              </w:rPr>
              <w:t>Art. 5</w:t>
            </w:r>
            <w:r w:rsidRPr="00465E59">
              <w:rPr>
                <w:rStyle w:val="StyleInter"/>
                <w:sz w:val="20"/>
              </w:rPr>
              <w:t xml:space="preserve"> </w:t>
            </w:r>
            <w:r w:rsidRPr="00465E59">
              <w:rPr>
                <w:rStyle w:val="StyleInter"/>
                <w:sz w:val="20"/>
                <w:vertAlign w:val="superscript"/>
              </w:rPr>
              <w:t>1</w:t>
            </w:r>
            <w:r w:rsidRPr="00465E59">
              <w:rPr>
                <w:rStyle w:val="StyleInter"/>
                <w:sz w:val="20"/>
              </w:rPr>
              <w:t xml:space="preserve"> La Commune peut déléguer à des tiers (nommés ci-après : délégataires) l’accomplissement de certaines tâches communales. L’objet et les modalités de la délégation sont fixés par un contrat de droit public entre le Conseil communal et les délégataires.</w:t>
            </w:r>
          </w:p>
          <w:p w14:paraId="3C126A99" w14:textId="77777777" w:rsidR="00465E59" w:rsidRPr="00465E59" w:rsidRDefault="00465E59" w:rsidP="00465E59">
            <w:pPr>
              <w:rPr>
                <w:rStyle w:val="StyleInter"/>
                <w:sz w:val="20"/>
              </w:rPr>
            </w:pPr>
            <w:r w:rsidRPr="00465E59">
              <w:rPr>
                <w:rStyle w:val="StyleInter"/>
                <w:sz w:val="20"/>
                <w:vertAlign w:val="superscript"/>
              </w:rPr>
              <w:t>2</w:t>
            </w:r>
            <w:r w:rsidRPr="00465E59">
              <w:rPr>
                <w:rStyle w:val="StyleInter"/>
                <w:sz w:val="20"/>
              </w:rPr>
              <w:t xml:space="preserve"> Les délégataires accomplissent les tâches déléguées dans le respect de la législation en vigueur et informent régulièrement la Commune sur l’exercice de leurs tâches.</w:t>
            </w:r>
          </w:p>
          <w:p w14:paraId="29904CA5" w14:textId="77777777" w:rsidR="00465E59" w:rsidRPr="00465E59" w:rsidRDefault="00465E59" w:rsidP="00465E59">
            <w:pPr>
              <w:rPr>
                <w:rStyle w:val="StyleInter"/>
                <w:sz w:val="20"/>
              </w:rPr>
            </w:pPr>
            <w:r w:rsidRPr="00465E59">
              <w:rPr>
                <w:rStyle w:val="StyleInter"/>
                <w:sz w:val="20"/>
                <w:vertAlign w:val="superscript"/>
              </w:rPr>
              <w:lastRenderedPageBreak/>
              <w:t>3</w:t>
            </w:r>
            <w:r w:rsidRPr="00465E59">
              <w:rPr>
                <w:rStyle w:val="StyleInter"/>
                <w:sz w:val="20"/>
              </w:rPr>
              <w:t xml:space="preserve"> Les délégataires veillent à ce que les déchets urbains soient éliminés de manière adéquate et dans les installations autorisées. Ils respectent la zone d’apport pour les déchets combustibles non valorisés au sens de la législation sur les déchets.</w:t>
            </w:r>
          </w:p>
          <w:p w14:paraId="65D07939" w14:textId="1FD92059" w:rsidR="007B6001" w:rsidRDefault="00465E59" w:rsidP="00465E59">
            <w:pPr>
              <w:rPr>
                <w:rStyle w:val="StyleInter"/>
                <w:sz w:val="20"/>
              </w:rPr>
            </w:pPr>
            <w:r w:rsidRPr="00465E59">
              <w:rPr>
                <w:rStyle w:val="StyleInter"/>
                <w:sz w:val="20"/>
                <w:vertAlign w:val="superscript"/>
              </w:rPr>
              <w:t>4</w:t>
            </w:r>
            <w:r w:rsidRPr="00465E59">
              <w:rPr>
                <w:rStyle w:val="StyleInter"/>
                <w:sz w:val="20"/>
              </w:rPr>
              <w:t xml:space="preserve"> La gestion des déchets est placée sous la surveillance du Conseil communal.</w:t>
            </w:r>
          </w:p>
        </w:tc>
        <w:tc>
          <w:tcPr>
            <w:tcW w:w="6268" w:type="dxa"/>
          </w:tcPr>
          <w:p w14:paraId="09C75D5F" w14:textId="77777777" w:rsidR="007B6001" w:rsidRDefault="007B6001" w:rsidP="0077595F">
            <w:pPr>
              <w:rPr>
                <w:rStyle w:val="StyleInter"/>
                <w:sz w:val="20"/>
              </w:rPr>
            </w:pPr>
          </w:p>
        </w:tc>
      </w:tr>
      <w:tr w:rsidR="007B6001" w14:paraId="3AA6A5D0" w14:textId="77777777" w:rsidTr="00596F8A">
        <w:tc>
          <w:tcPr>
            <w:tcW w:w="1351" w:type="dxa"/>
            <w:shd w:val="clear" w:color="auto" w:fill="FFFFFF" w:themeFill="background1"/>
          </w:tcPr>
          <w:p w14:paraId="456395AF" w14:textId="40F80C02" w:rsidR="007B6001" w:rsidRDefault="00465E59" w:rsidP="00B860E6">
            <w:pPr>
              <w:jc w:val="left"/>
              <w:rPr>
                <w:rStyle w:val="StyleInter"/>
                <w:sz w:val="20"/>
              </w:rPr>
            </w:pPr>
            <w:r>
              <w:rPr>
                <w:rStyle w:val="StyleInter"/>
                <w:sz w:val="20"/>
              </w:rPr>
              <w:t>Information</w:t>
            </w:r>
          </w:p>
        </w:tc>
        <w:tc>
          <w:tcPr>
            <w:tcW w:w="6268" w:type="dxa"/>
            <w:shd w:val="clear" w:color="auto" w:fill="FFFFFF" w:themeFill="background1"/>
          </w:tcPr>
          <w:p w14:paraId="33F15038" w14:textId="25ED9909" w:rsidR="007B6001" w:rsidRDefault="00FB691F" w:rsidP="0077595F">
            <w:pPr>
              <w:rPr>
                <w:rStyle w:val="StyleInter"/>
                <w:sz w:val="20"/>
              </w:rPr>
            </w:pPr>
            <w:r w:rsidRPr="00FB691F">
              <w:rPr>
                <w:rStyle w:val="StyleInter"/>
                <w:b/>
                <w:sz w:val="20"/>
              </w:rPr>
              <w:t>Art. 6</w:t>
            </w:r>
            <w:r w:rsidRPr="00FB691F">
              <w:rPr>
                <w:rStyle w:val="StyleInter"/>
                <w:sz w:val="20"/>
              </w:rPr>
              <w:t xml:space="preserve"> Le Conseil communal informe la population sur les questions relatives aux déchets, en particulier sur les possibilités de réduction et de valorisation des déchets, sur le service de collecte, sur les collectes sélectives, sur les catégories de déchets et sur leurs caractéristiques, ainsi que sur la question de la lutte contre les déchets sauvages.</w:t>
            </w:r>
          </w:p>
        </w:tc>
        <w:tc>
          <w:tcPr>
            <w:tcW w:w="6268" w:type="dxa"/>
          </w:tcPr>
          <w:p w14:paraId="4B9F55AD" w14:textId="77777777" w:rsidR="007B6001" w:rsidRDefault="007B6001" w:rsidP="0077595F">
            <w:pPr>
              <w:rPr>
                <w:rStyle w:val="StyleInter"/>
                <w:sz w:val="20"/>
              </w:rPr>
            </w:pPr>
          </w:p>
        </w:tc>
      </w:tr>
      <w:tr w:rsidR="007B6001" w14:paraId="520C2CF8" w14:textId="77777777" w:rsidTr="00596F8A">
        <w:tc>
          <w:tcPr>
            <w:tcW w:w="1351" w:type="dxa"/>
            <w:shd w:val="clear" w:color="auto" w:fill="FFFFFF" w:themeFill="background1"/>
          </w:tcPr>
          <w:p w14:paraId="40EA61CB" w14:textId="56B14BAA" w:rsidR="007B6001" w:rsidRDefault="00D35025" w:rsidP="00B860E6">
            <w:pPr>
              <w:jc w:val="left"/>
              <w:rPr>
                <w:rStyle w:val="StyleInter"/>
                <w:sz w:val="20"/>
              </w:rPr>
            </w:pPr>
            <w:r w:rsidRPr="00D35025">
              <w:rPr>
                <w:rStyle w:val="StyleInter"/>
                <w:sz w:val="20"/>
              </w:rPr>
              <w:t>Interdiction de dépôt</w:t>
            </w:r>
          </w:p>
        </w:tc>
        <w:tc>
          <w:tcPr>
            <w:tcW w:w="6268" w:type="dxa"/>
            <w:shd w:val="clear" w:color="auto" w:fill="FFFFFF" w:themeFill="background1"/>
          </w:tcPr>
          <w:p w14:paraId="16881BE5" w14:textId="54D91DA1" w:rsidR="00321F22" w:rsidRPr="00321F22" w:rsidRDefault="00321F22" w:rsidP="005C3C62">
            <w:pPr>
              <w:rPr>
                <w:rStyle w:val="StyleInter"/>
                <w:sz w:val="20"/>
              </w:rPr>
            </w:pPr>
            <w:r w:rsidRPr="00321F22">
              <w:rPr>
                <w:rStyle w:val="StyleInter"/>
                <w:b/>
                <w:sz w:val="20"/>
              </w:rPr>
              <w:t>Art. 7</w:t>
            </w:r>
            <w:r w:rsidRPr="00321F22">
              <w:rPr>
                <w:rStyle w:val="StyleInter"/>
                <w:sz w:val="20"/>
              </w:rPr>
              <w:t xml:space="preserve"> </w:t>
            </w:r>
            <w:r w:rsidR="005C3C62">
              <w:rPr>
                <w:rStyle w:val="StyleInter"/>
                <w:sz w:val="20"/>
                <w:vertAlign w:val="superscript"/>
              </w:rPr>
              <w:t xml:space="preserve">1 </w:t>
            </w:r>
            <w:r w:rsidR="005C3C62" w:rsidRPr="005C3C62">
              <w:rPr>
                <w:rStyle w:val="StyleInter"/>
                <w:sz w:val="20"/>
              </w:rPr>
              <w:t>Les déchets urbains doivent être remis aux points</w:t>
            </w:r>
            <w:r w:rsidR="005C3C62">
              <w:rPr>
                <w:rStyle w:val="StyleInter"/>
                <w:sz w:val="20"/>
              </w:rPr>
              <w:t xml:space="preserve"> </w:t>
            </w:r>
            <w:r w:rsidR="005C3C62" w:rsidRPr="005C3C62">
              <w:rPr>
                <w:rStyle w:val="StyleInter"/>
                <w:sz w:val="20"/>
              </w:rPr>
              <w:t>de collecte. Les conditions de remise des déchets urbains</w:t>
            </w:r>
            <w:r w:rsidR="005C3C62">
              <w:rPr>
                <w:rStyle w:val="StyleInter"/>
                <w:sz w:val="20"/>
              </w:rPr>
              <w:t xml:space="preserve"> </w:t>
            </w:r>
            <w:r w:rsidR="005C3C62" w:rsidRPr="005C3C62">
              <w:rPr>
                <w:rStyle w:val="StyleInter"/>
                <w:sz w:val="20"/>
              </w:rPr>
              <w:t>sont fixées dans le règlement d’application</w:t>
            </w:r>
            <w:r w:rsidRPr="00321F22">
              <w:rPr>
                <w:rStyle w:val="StyleInter"/>
                <w:sz w:val="20"/>
              </w:rPr>
              <w:t>.</w:t>
            </w:r>
          </w:p>
          <w:p w14:paraId="7EA2EB7E" w14:textId="77777777" w:rsidR="00321F22" w:rsidRPr="00321F22" w:rsidRDefault="00321F22" w:rsidP="00321F22">
            <w:pPr>
              <w:rPr>
                <w:rStyle w:val="StyleInter"/>
                <w:sz w:val="20"/>
              </w:rPr>
            </w:pPr>
            <w:r w:rsidRPr="00321F22">
              <w:rPr>
                <w:rStyle w:val="StyleInter"/>
                <w:sz w:val="20"/>
                <w:vertAlign w:val="superscript"/>
              </w:rPr>
              <w:t>2</w:t>
            </w:r>
            <w:r w:rsidRPr="00321F22">
              <w:rPr>
                <w:rStyle w:val="StyleInter"/>
                <w:sz w:val="20"/>
              </w:rPr>
              <w:t xml:space="preserve"> Sous réserve d’accords intercommunaux (art. 107 </w:t>
            </w:r>
            <w:proofErr w:type="spellStart"/>
            <w:r w:rsidRPr="00321F22">
              <w:rPr>
                <w:rStyle w:val="StyleInter"/>
                <w:sz w:val="20"/>
              </w:rPr>
              <w:t>ss</w:t>
            </w:r>
            <w:proofErr w:type="spellEnd"/>
            <w:r w:rsidRPr="00321F22">
              <w:rPr>
                <w:rStyle w:val="StyleInter"/>
                <w:sz w:val="20"/>
              </w:rPr>
              <w:t xml:space="preserve"> </w:t>
            </w:r>
            <w:proofErr w:type="spellStart"/>
            <w:r w:rsidRPr="00321F22">
              <w:rPr>
                <w:rStyle w:val="StyleInter"/>
                <w:sz w:val="20"/>
              </w:rPr>
              <w:t>LCo</w:t>
            </w:r>
            <w:proofErr w:type="spellEnd"/>
            <w:r w:rsidRPr="00321F22">
              <w:rPr>
                <w:rStyle w:val="StyleInter"/>
                <w:sz w:val="20"/>
              </w:rPr>
              <w:t>) :</w:t>
            </w:r>
          </w:p>
          <w:p w14:paraId="4B313E09" w14:textId="6D0E6A3A" w:rsidR="00321F22" w:rsidRDefault="00321F22" w:rsidP="00321F22">
            <w:pPr>
              <w:pStyle w:val="Paragraphedeliste"/>
              <w:numPr>
                <w:ilvl w:val="0"/>
                <w:numId w:val="27"/>
              </w:numPr>
              <w:rPr>
                <w:rStyle w:val="StyleInter"/>
                <w:sz w:val="20"/>
              </w:rPr>
            </w:pPr>
            <w:proofErr w:type="gramStart"/>
            <w:r w:rsidRPr="00321F22">
              <w:rPr>
                <w:rStyle w:val="StyleInter"/>
                <w:sz w:val="20"/>
              </w:rPr>
              <w:t>seuls</w:t>
            </w:r>
            <w:proofErr w:type="gramEnd"/>
            <w:r w:rsidRPr="00321F22">
              <w:rPr>
                <w:rStyle w:val="StyleInter"/>
                <w:sz w:val="20"/>
              </w:rPr>
              <w:t xml:space="preserve"> les déchets produits sur le territoire communal peuvent être déposés dans les installations communales d’élimination des déchets désignées à cet effet par le Conseil communal, et ;</w:t>
            </w:r>
          </w:p>
          <w:p w14:paraId="5D0E141A" w14:textId="77777777" w:rsidR="00FD3B64" w:rsidRPr="00321F22" w:rsidRDefault="00FD3B64" w:rsidP="00FD3B64">
            <w:pPr>
              <w:pStyle w:val="Paragraphedeliste"/>
              <w:rPr>
                <w:rStyle w:val="StyleInter"/>
                <w:sz w:val="20"/>
              </w:rPr>
            </w:pPr>
          </w:p>
          <w:p w14:paraId="3B25B5AA" w14:textId="1AB7701D" w:rsidR="00321F22" w:rsidRPr="00321F22" w:rsidRDefault="00321F22" w:rsidP="00321F22">
            <w:pPr>
              <w:pStyle w:val="Paragraphedeliste"/>
              <w:numPr>
                <w:ilvl w:val="0"/>
                <w:numId w:val="27"/>
              </w:numPr>
              <w:rPr>
                <w:rStyle w:val="StyleInter"/>
                <w:sz w:val="20"/>
              </w:rPr>
            </w:pPr>
            <w:proofErr w:type="gramStart"/>
            <w:r w:rsidRPr="00321F22">
              <w:rPr>
                <w:rStyle w:val="StyleInter"/>
                <w:sz w:val="20"/>
              </w:rPr>
              <w:t>seules</w:t>
            </w:r>
            <w:proofErr w:type="gramEnd"/>
            <w:r w:rsidRPr="00321F22">
              <w:rPr>
                <w:rStyle w:val="StyleInter"/>
                <w:sz w:val="20"/>
              </w:rPr>
              <w:t xml:space="preserve"> les personnes physiques résidant et les entreprises ayant leur siège ou une succursale sur le territoire communal ainsi que les entreprises mandatées par elles sont autorisées à accéder aux installations communales d’élimination des déchets et d’en faire usage, respectivement à déposer leurs déchets destinés à la collecte. Des contrôles peuvent avoir lieu sur les lieux de collecte.</w:t>
            </w:r>
          </w:p>
          <w:p w14:paraId="30B6FECB" w14:textId="77777777" w:rsidR="00321F22" w:rsidRPr="00321F22" w:rsidRDefault="00321F22" w:rsidP="00321F22">
            <w:pPr>
              <w:rPr>
                <w:rStyle w:val="StyleInter"/>
                <w:sz w:val="20"/>
              </w:rPr>
            </w:pPr>
            <w:r w:rsidRPr="00321F22">
              <w:rPr>
                <w:rStyle w:val="StyleInter"/>
                <w:sz w:val="20"/>
                <w:vertAlign w:val="superscript"/>
              </w:rPr>
              <w:lastRenderedPageBreak/>
              <w:t>3</w:t>
            </w:r>
            <w:r w:rsidRPr="00321F22">
              <w:rPr>
                <w:rStyle w:val="StyleInter"/>
                <w:sz w:val="20"/>
              </w:rPr>
              <w:t xml:space="preserve"> Il est interdit de jeter, de déposer ou d’abandonner des déchets de toute nature en dehors des installations d’élimination autorisées et en dehors des endroits et des horaires définis. Le compostage des </w:t>
            </w:r>
            <w:proofErr w:type="spellStart"/>
            <w:r w:rsidRPr="00321F22">
              <w:rPr>
                <w:rStyle w:val="StyleInter"/>
                <w:sz w:val="20"/>
              </w:rPr>
              <w:t>biodéchets</w:t>
            </w:r>
            <w:proofErr w:type="spellEnd"/>
            <w:r w:rsidRPr="00321F22">
              <w:rPr>
                <w:rStyle w:val="StyleInter"/>
                <w:sz w:val="20"/>
              </w:rPr>
              <w:t xml:space="preserve"> dans des installations individuelles, communes ou de quartier adéquates fait exception.</w:t>
            </w:r>
          </w:p>
          <w:p w14:paraId="2633FFD8" w14:textId="775988E2" w:rsidR="007B6001" w:rsidRDefault="00321F22" w:rsidP="00321F22">
            <w:pPr>
              <w:rPr>
                <w:rStyle w:val="StyleInter"/>
                <w:sz w:val="20"/>
              </w:rPr>
            </w:pPr>
            <w:r w:rsidRPr="00321F22">
              <w:rPr>
                <w:rStyle w:val="StyleInter"/>
                <w:sz w:val="20"/>
                <w:vertAlign w:val="superscript"/>
              </w:rPr>
              <w:t>4</w:t>
            </w:r>
            <w:r w:rsidRPr="00321F22">
              <w:rPr>
                <w:rStyle w:val="StyleInter"/>
                <w:sz w:val="20"/>
              </w:rPr>
              <w:t xml:space="preserve"> Les déchets ne doivent pas être déversés dans les canalisations d’égouts.</w:t>
            </w:r>
          </w:p>
        </w:tc>
        <w:tc>
          <w:tcPr>
            <w:tcW w:w="6268" w:type="dxa"/>
          </w:tcPr>
          <w:p w14:paraId="33EACECC" w14:textId="77777777" w:rsidR="007B6001" w:rsidRDefault="007B6001" w:rsidP="0077595F">
            <w:pPr>
              <w:rPr>
                <w:rStyle w:val="StyleInter"/>
                <w:sz w:val="20"/>
              </w:rPr>
            </w:pPr>
          </w:p>
        </w:tc>
      </w:tr>
      <w:tr w:rsidR="0002535E" w14:paraId="56FAB10F" w14:textId="77777777" w:rsidTr="00596F8A">
        <w:tc>
          <w:tcPr>
            <w:tcW w:w="1351" w:type="dxa"/>
            <w:shd w:val="clear" w:color="auto" w:fill="FFFFFF" w:themeFill="background1"/>
          </w:tcPr>
          <w:p w14:paraId="47FFB2D3" w14:textId="77777777" w:rsidR="0002535E" w:rsidRPr="00D35025" w:rsidRDefault="0002535E" w:rsidP="00B860E6">
            <w:pPr>
              <w:jc w:val="left"/>
              <w:rPr>
                <w:rStyle w:val="StyleInter"/>
                <w:sz w:val="20"/>
              </w:rPr>
            </w:pPr>
          </w:p>
        </w:tc>
        <w:tc>
          <w:tcPr>
            <w:tcW w:w="6268" w:type="dxa"/>
            <w:shd w:val="clear" w:color="auto" w:fill="FFFFFF" w:themeFill="background1"/>
          </w:tcPr>
          <w:p w14:paraId="377C3214" w14:textId="74D5BC7B" w:rsidR="0002535E" w:rsidRPr="00321F22" w:rsidRDefault="00E6457A" w:rsidP="00321F22">
            <w:pPr>
              <w:rPr>
                <w:rStyle w:val="StyleInter"/>
                <w:b/>
                <w:sz w:val="20"/>
              </w:rPr>
            </w:pPr>
            <w:r w:rsidRPr="00E6457A">
              <w:rPr>
                <w:rStyle w:val="StyleInter"/>
                <w:b/>
                <w:sz w:val="20"/>
              </w:rPr>
              <w:t>Chapitre 2 : Elimination des déchets</w:t>
            </w:r>
          </w:p>
        </w:tc>
        <w:tc>
          <w:tcPr>
            <w:tcW w:w="6268" w:type="dxa"/>
          </w:tcPr>
          <w:p w14:paraId="3299F28C" w14:textId="77777777" w:rsidR="0002535E" w:rsidRDefault="0002535E" w:rsidP="0077595F">
            <w:pPr>
              <w:rPr>
                <w:rStyle w:val="StyleInter"/>
                <w:sz w:val="20"/>
              </w:rPr>
            </w:pPr>
          </w:p>
        </w:tc>
      </w:tr>
      <w:tr w:rsidR="00E70B85" w:rsidRPr="00362986" w14:paraId="06072C89" w14:textId="77777777" w:rsidTr="00596F8A">
        <w:tc>
          <w:tcPr>
            <w:tcW w:w="1351" w:type="dxa"/>
            <w:shd w:val="clear" w:color="auto" w:fill="FFFFFF" w:themeFill="background1"/>
          </w:tcPr>
          <w:p w14:paraId="11B12914" w14:textId="77777777" w:rsidR="00E70B85" w:rsidRPr="00362986" w:rsidRDefault="00E70B85" w:rsidP="00B860E6">
            <w:pPr>
              <w:jc w:val="left"/>
              <w:rPr>
                <w:rStyle w:val="StyleInter"/>
                <w:sz w:val="20"/>
              </w:rPr>
            </w:pPr>
          </w:p>
        </w:tc>
        <w:tc>
          <w:tcPr>
            <w:tcW w:w="6268" w:type="dxa"/>
            <w:shd w:val="clear" w:color="auto" w:fill="FFFFFF" w:themeFill="background1"/>
          </w:tcPr>
          <w:p w14:paraId="5481A72D" w14:textId="41E74C60" w:rsidR="00E70B85" w:rsidRPr="00362986" w:rsidRDefault="00E70B85" w:rsidP="00321F22">
            <w:pPr>
              <w:rPr>
                <w:rStyle w:val="StyleInter"/>
                <w:b/>
                <w:sz w:val="20"/>
              </w:rPr>
            </w:pPr>
            <w:r w:rsidRPr="00E70B85">
              <w:rPr>
                <w:rStyle w:val="StyleInter"/>
                <w:b/>
                <w:sz w:val="20"/>
              </w:rPr>
              <w:t>Section 1 : Déchets urbains</w:t>
            </w:r>
          </w:p>
        </w:tc>
        <w:tc>
          <w:tcPr>
            <w:tcW w:w="6268" w:type="dxa"/>
          </w:tcPr>
          <w:p w14:paraId="0CF74B0F" w14:textId="77777777" w:rsidR="00E70B85" w:rsidRPr="00362986" w:rsidRDefault="00E70B85" w:rsidP="0077595F">
            <w:pPr>
              <w:rPr>
                <w:rStyle w:val="StyleInter"/>
                <w:sz w:val="20"/>
              </w:rPr>
            </w:pPr>
          </w:p>
        </w:tc>
      </w:tr>
      <w:tr w:rsidR="0002535E" w:rsidRPr="00362986" w14:paraId="489968D5" w14:textId="77777777" w:rsidTr="00596F8A">
        <w:tc>
          <w:tcPr>
            <w:tcW w:w="1351" w:type="dxa"/>
            <w:shd w:val="clear" w:color="auto" w:fill="FFFFFF" w:themeFill="background1"/>
          </w:tcPr>
          <w:p w14:paraId="0C23C4CF" w14:textId="7455023B" w:rsidR="0002535E" w:rsidRPr="00362986" w:rsidRDefault="00E6457A" w:rsidP="00B860E6">
            <w:pPr>
              <w:jc w:val="left"/>
              <w:rPr>
                <w:rStyle w:val="StyleInter"/>
                <w:sz w:val="20"/>
              </w:rPr>
            </w:pPr>
            <w:r w:rsidRPr="00362986">
              <w:rPr>
                <w:rStyle w:val="StyleInter"/>
                <w:sz w:val="20"/>
              </w:rPr>
              <w:t>Valorisation</w:t>
            </w:r>
          </w:p>
        </w:tc>
        <w:tc>
          <w:tcPr>
            <w:tcW w:w="6268" w:type="dxa"/>
            <w:shd w:val="clear" w:color="auto" w:fill="FFFFFF" w:themeFill="background1"/>
          </w:tcPr>
          <w:p w14:paraId="209E96AC" w14:textId="77777777" w:rsidR="0002535E" w:rsidRDefault="00362986" w:rsidP="00321F22">
            <w:pPr>
              <w:rPr>
                <w:rStyle w:val="StyleInter"/>
                <w:sz w:val="20"/>
              </w:rPr>
            </w:pPr>
            <w:r w:rsidRPr="00362986">
              <w:rPr>
                <w:rStyle w:val="StyleInter"/>
                <w:b/>
                <w:sz w:val="20"/>
              </w:rPr>
              <w:t>Art. 8</w:t>
            </w:r>
            <w:r w:rsidRPr="00362986">
              <w:rPr>
                <w:rStyle w:val="StyleInter"/>
                <w:sz w:val="20"/>
              </w:rPr>
              <w:t xml:space="preserve"> </w:t>
            </w:r>
            <w:r w:rsidRPr="00362986">
              <w:rPr>
                <w:rStyle w:val="StyleInter"/>
                <w:sz w:val="20"/>
                <w:vertAlign w:val="superscript"/>
              </w:rPr>
              <w:t>1</w:t>
            </w:r>
            <w:r w:rsidRPr="00362986">
              <w:rPr>
                <w:rStyle w:val="StyleInter"/>
                <w:sz w:val="20"/>
              </w:rPr>
              <w:t xml:space="preserve"> Les déchets urbains valorisables tels que papiers, cartons, verres, métaux, textiles, ainsi que d’éventuels</w:t>
            </w:r>
            <w:r>
              <w:rPr>
                <w:rStyle w:val="StyleInter"/>
                <w:sz w:val="20"/>
              </w:rPr>
              <w:t xml:space="preserve"> </w:t>
            </w:r>
            <w:r w:rsidRPr="00362986">
              <w:rPr>
                <w:rStyle w:val="StyleInter"/>
                <w:sz w:val="20"/>
              </w:rPr>
              <w:t>autres déchets sont présentés à la collecte ou apportés aux points de collecte selon les prescriptions du Conseil communal.</w:t>
            </w:r>
          </w:p>
          <w:p w14:paraId="0333B55D" w14:textId="77777777" w:rsidR="00362986" w:rsidRPr="00362986" w:rsidRDefault="00362986" w:rsidP="00362986">
            <w:pPr>
              <w:rPr>
                <w:rStyle w:val="StyleInter"/>
                <w:sz w:val="20"/>
              </w:rPr>
            </w:pPr>
            <w:r w:rsidRPr="00362986">
              <w:rPr>
                <w:rStyle w:val="StyleInter"/>
                <w:sz w:val="20"/>
                <w:vertAlign w:val="superscript"/>
              </w:rPr>
              <w:t>2</w:t>
            </w:r>
            <w:r w:rsidRPr="00362986">
              <w:rPr>
                <w:rStyle w:val="StyleInter"/>
                <w:sz w:val="20"/>
              </w:rPr>
              <w:t xml:space="preserve"> La Commune encourage les commerces à fournir à leur clientèle la possibilité d’éliminer séparément les emballages.</w:t>
            </w:r>
          </w:p>
          <w:p w14:paraId="5341ED46" w14:textId="71C15B0B" w:rsidR="00362986" w:rsidRPr="00362986" w:rsidRDefault="00362986" w:rsidP="00362986">
            <w:pPr>
              <w:rPr>
                <w:rStyle w:val="StyleInter"/>
                <w:sz w:val="20"/>
              </w:rPr>
            </w:pPr>
            <w:r w:rsidRPr="00362986">
              <w:rPr>
                <w:rStyle w:val="StyleInter"/>
                <w:sz w:val="20"/>
                <w:vertAlign w:val="superscript"/>
              </w:rPr>
              <w:t>3</w:t>
            </w:r>
            <w:r w:rsidRPr="00362986">
              <w:rPr>
                <w:rStyle w:val="StyleInter"/>
                <w:sz w:val="20"/>
              </w:rPr>
              <w:t xml:space="preserve"> La liste complète des déchets urbains valorisables est fixée dans le règlement d’application.</w:t>
            </w:r>
          </w:p>
        </w:tc>
        <w:tc>
          <w:tcPr>
            <w:tcW w:w="6268" w:type="dxa"/>
          </w:tcPr>
          <w:p w14:paraId="2338797D" w14:textId="77777777" w:rsidR="0002535E" w:rsidRPr="00362986" w:rsidRDefault="0002535E" w:rsidP="0077595F">
            <w:pPr>
              <w:rPr>
                <w:rStyle w:val="StyleInter"/>
                <w:sz w:val="20"/>
              </w:rPr>
            </w:pPr>
          </w:p>
        </w:tc>
      </w:tr>
      <w:tr w:rsidR="0002535E" w:rsidRPr="00362986" w14:paraId="6E0871D6" w14:textId="77777777" w:rsidTr="00596F8A">
        <w:tc>
          <w:tcPr>
            <w:tcW w:w="1351" w:type="dxa"/>
            <w:shd w:val="clear" w:color="auto" w:fill="FFFFFF" w:themeFill="background1"/>
          </w:tcPr>
          <w:p w14:paraId="6AA7B63B" w14:textId="272D56CE" w:rsidR="0002535E" w:rsidRPr="00362986" w:rsidRDefault="007C6193" w:rsidP="00B860E6">
            <w:pPr>
              <w:jc w:val="left"/>
              <w:rPr>
                <w:rStyle w:val="StyleInter"/>
                <w:sz w:val="20"/>
              </w:rPr>
            </w:pPr>
            <w:r w:rsidRPr="007C6193">
              <w:rPr>
                <w:rStyle w:val="StyleInter"/>
                <w:sz w:val="20"/>
              </w:rPr>
              <w:t>Infrastructures d’élimination</w:t>
            </w:r>
          </w:p>
        </w:tc>
        <w:tc>
          <w:tcPr>
            <w:tcW w:w="6268" w:type="dxa"/>
            <w:shd w:val="clear" w:color="auto" w:fill="FFFFFF" w:themeFill="background1"/>
          </w:tcPr>
          <w:p w14:paraId="4B00AC8D" w14:textId="77777777" w:rsidR="007C6193" w:rsidRPr="007C6193" w:rsidRDefault="007C6193" w:rsidP="007C6193">
            <w:pPr>
              <w:rPr>
                <w:rStyle w:val="StyleInter"/>
                <w:sz w:val="20"/>
              </w:rPr>
            </w:pPr>
            <w:r w:rsidRPr="007C6193">
              <w:rPr>
                <w:rStyle w:val="StyleInter"/>
                <w:b/>
                <w:sz w:val="20"/>
              </w:rPr>
              <w:t>Art. 9</w:t>
            </w:r>
            <w:r w:rsidRPr="007C6193">
              <w:rPr>
                <w:rStyle w:val="StyleInter"/>
                <w:sz w:val="20"/>
              </w:rPr>
              <w:t xml:space="preserve"> </w:t>
            </w:r>
            <w:r w:rsidRPr="007C6193">
              <w:rPr>
                <w:rStyle w:val="StyleInter"/>
                <w:sz w:val="20"/>
                <w:vertAlign w:val="superscript"/>
              </w:rPr>
              <w:t>1</w:t>
            </w:r>
            <w:r w:rsidRPr="007C6193">
              <w:rPr>
                <w:rStyle w:val="StyleInter"/>
                <w:sz w:val="20"/>
              </w:rPr>
              <w:t xml:space="preserve"> La Commune met en place et assure l’exploitation des infrastructures d’élimination.</w:t>
            </w:r>
          </w:p>
          <w:p w14:paraId="73E86C58" w14:textId="77777777" w:rsidR="007C6193" w:rsidRPr="007C6193" w:rsidRDefault="007C6193" w:rsidP="007C6193">
            <w:pPr>
              <w:rPr>
                <w:rStyle w:val="StyleInter"/>
                <w:sz w:val="20"/>
              </w:rPr>
            </w:pPr>
            <w:r w:rsidRPr="007C6193">
              <w:rPr>
                <w:rStyle w:val="StyleInter"/>
                <w:sz w:val="20"/>
                <w:vertAlign w:val="superscript"/>
              </w:rPr>
              <w:t>2</w:t>
            </w:r>
            <w:r w:rsidRPr="007C6193">
              <w:rPr>
                <w:rStyle w:val="StyleInter"/>
                <w:sz w:val="20"/>
              </w:rPr>
              <w:t xml:space="preserve"> Elle met à disposition et gère un nombre suffisant d’infrastructures pour assurer la collecte et l’élimination de tous les déchets valorisables.</w:t>
            </w:r>
          </w:p>
          <w:p w14:paraId="3F06D412" w14:textId="369164FB" w:rsidR="0002535E" w:rsidRPr="00362986" w:rsidRDefault="007C6193" w:rsidP="007C6193">
            <w:pPr>
              <w:rPr>
                <w:rStyle w:val="StyleInter"/>
                <w:sz w:val="20"/>
              </w:rPr>
            </w:pPr>
            <w:r w:rsidRPr="007C6193">
              <w:rPr>
                <w:rStyle w:val="StyleInter"/>
                <w:sz w:val="20"/>
                <w:vertAlign w:val="superscript"/>
              </w:rPr>
              <w:t>3</w:t>
            </w:r>
            <w:r w:rsidRPr="007C6193">
              <w:rPr>
                <w:rStyle w:val="StyleInter"/>
                <w:sz w:val="20"/>
              </w:rPr>
              <w:t xml:space="preserve"> Le règlement d’application fixe les conditions d’accès aux infrastructures d’élimination, les prescriptions d’exploitation des infrastructures d’élimination et en organise la surveillance.</w:t>
            </w:r>
          </w:p>
        </w:tc>
        <w:tc>
          <w:tcPr>
            <w:tcW w:w="6268" w:type="dxa"/>
          </w:tcPr>
          <w:p w14:paraId="040279D4" w14:textId="77777777" w:rsidR="0002535E" w:rsidRPr="00362986" w:rsidRDefault="0002535E" w:rsidP="0077595F">
            <w:pPr>
              <w:rPr>
                <w:rStyle w:val="StyleInter"/>
                <w:sz w:val="20"/>
              </w:rPr>
            </w:pPr>
          </w:p>
        </w:tc>
      </w:tr>
      <w:tr w:rsidR="0002535E" w:rsidRPr="00362986" w14:paraId="2CDFF0A1" w14:textId="77777777" w:rsidTr="00596F8A">
        <w:tc>
          <w:tcPr>
            <w:tcW w:w="1351" w:type="dxa"/>
            <w:shd w:val="clear" w:color="auto" w:fill="FFFFFF" w:themeFill="background1"/>
          </w:tcPr>
          <w:p w14:paraId="01173B2E" w14:textId="5139510E" w:rsidR="0002535E" w:rsidRPr="00362986" w:rsidRDefault="000D4136" w:rsidP="00B860E6">
            <w:pPr>
              <w:jc w:val="left"/>
              <w:rPr>
                <w:rStyle w:val="StyleInter"/>
                <w:sz w:val="20"/>
              </w:rPr>
            </w:pPr>
            <w:proofErr w:type="spellStart"/>
            <w:r>
              <w:rPr>
                <w:rStyle w:val="StyleInter"/>
                <w:sz w:val="20"/>
              </w:rPr>
              <w:lastRenderedPageBreak/>
              <w:t>Biodéchets</w:t>
            </w:r>
            <w:proofErr w:type="spellEnd"/>
          </w:p>
        </w:tc>
        <w:tc>
          <w:tcPr>
            <w:tcW w:w="6268" w:type="dxa"/>
            <w:shd w:val="clear" w:color="auto" w:fill="FFFFFF" w:themeFill="background1"/>
          </w:tcPr>
          <w:p w14:paraId="5FD6F282" w14:textId="77777777" w:rsidR="000D4136" w:rsidRPr="000D4136" w:rsidRDefault="000D4136" w:rsidP="000D4136">
            <w:pPr>
              <w:rPr>
                <w:rStyle w:val="StyleInter"/>
                <w:sz w:val="20"/>
              </w:rPr>
            </w:pPr>
            <w:r w:rsidRPr="000D4136">
              <w:rPr>
                <w:rStyle w:val="StyleInter"/>
                <w:b/>
                <w:sz w:val="20"/>
              </w:rPr>
              <w:t>Art. 10</w:t>
            </w:r>
            <w:r w:rsidRPr="000D4136">
              <w:rPr>
                <w:rStyle w:val="StyleInter"/>
                <w:sz w:val="20"/>
              </w:rPr>
              <w:t xml:space="preserve"> </w:t>
            </w:r>
            <w:r w:rsidRPr="000D4136">
              <w:rPr>
                <w:rStyle w:val="StyleInter"/>
                <w:sz w:val="20"/>
                <w:vertAlign w:val="superscript"/>
              </w:rPr>
              <w:t>1</w:t>
            </w:r>
            <w:r w:rsidRPr="000D4136">
              <w:rPr>
                <w:rStyle w:val="StyleInter"/>
                <w:sz w:val="20"/>
              </w:rPr>
              <w:t xml:space="preserve"> Dans la mesure du possible, les déchets </w:t>
            </w:r>
            <w:proofErr w:type="spellStart"/>
            <w:r w:rsidRPr="000D4136">
              <w:rPr>
                <w:rStyle w:val="StyleInter"/>
                <w:sz w:val="20"/>
              </w:rPr>
              <w:t>compostables</w:t>
            </w:r>
            <w:proofErr w:type="spellEnd"/>
            <w:r w:rsidRPr="000D4136">
              <w:rPr>
                <w:rStyle w:val="StyleInter"/>
                <w:sz w:val="20"/>
              </w:rPr>
              <w:t xml:space="preserve"> doivent être compostés par leur détenteur dans des installations de compostage individuelles, communes ou de quartier.</w:t>
            </w:r>
          </w:p>
          <w:p w14:paraId="542261E8" w14:textId="77777777" w:rsidR="000D4136" w:rsidRPr="000D4136" w:rsidRDefault="000D4136" w:rsidP="000D4136">
            <w:pPr>
              <w:rPr>
                <w:rStyle w:val="StyleInter"/>
                <w:sz w:val="20"/>
              </w:rPr>
            </w:pPr>
            <w:r w:rsidRPr="000D4136">
              <w:rPr>
                <w:rStyle w:val="StyleInter"/>
                <w:sz w:val="20"/>
                <w:vertAlign w:val="superscript"/>
              </w:rPr>
              <w:t>2</w:t>
            </w:r>
            <w:r w:rsidRPr="000D4136">
              <w:rPr>
                <w:rStyle w:val="StyleInter"/>
                <w:sz w:val="20"/>
              </w:rPr>
              <w:t xml:space="preserve"> La Commune encourage et soutient, par des mesures d’accompagnement, le compostage des déchets individuel, commun ou de quartier.</w:t>
            </w:r>
          </w:p>
          <w:p w14:paraId="7345FC8B" w14:textId="4612E4B6" w:rsidR="0002535E" w:rsidRPr="00362986" w:rsidRDefault="000D4136" w:rsidP="000D4136">
            <w:pPr>
              <w:rPr>
                <w:rStyle w:val="StyleInter"/>
                <w:sz w:val="20"/>
              </w:rPr>
            </w:pPr>
            <w:r w:rsidRPr="000D4136">
              <w:rPr>
                <w:rStyle w:val="StyleInter"/>
                <w:sz w:val="20"/>
                <w:vertAlign w:val="superscript"/>
              </w:rPr>
              <w:t>3</w:t>
            </w:r>
            <w:r w:rsidRPr="000D4136">
              <w:rPr>
                <w:rStyle w:val="StyleInter"/>
                <w:sz w:val="20"/>
              </w:rPr>
              <w:t xml:space="preserve"> Elle organise la collecte systématique des déchets </w:t>
            </w:r>
            <w:proofErr w:type="spellStart"/>
            <w:r w:rsidRPr="000D4136">
              <w:rPr>
                <w:rStyle w:val="StyleInter"/>
                <w:sz w:val="20"/>
              </w:rPr>
              <w:t>compostables</w:t>
            </w:r>
            <w:proofErr w:type="spellEnd"/>
            <w:r w:rsidRPr="000D4136">
              <w:rPr>
                <w:rStyle w:val="StyleInter"/>
                <w:sz w:val="20"/>
              </w:rPr>
              <w:t>.</w:t>
            </w:r>
          </w:p>
        </w:tc>
        <w:tc>
          <w:tcPr>
            <w:tcW w:w="6268" w:type="dxa"/>
          </w:tcPr>
          <w:p w14:paraId="5EF66079" w14:textId="77777777" w:rsidR="0002535E" w:rsidRPr="00362986" w:rsidRDefault="0002535E" w:rsidP="0077595F">
            <w:pPr>
              <w:rPr>
                <w:rStyle w:val="StyleInter"/>
                <w:sz w:val="20"/>
              </w:rPr>
            </w:pPr>
          </w:p>
        </w:tc>
      </w:tr>
      <w:tr w:rsidR="0002535E" w:rsidRPr="00362986" w14:paraId="6A5E0089" w14:textId="77777777" w:rsidTr="00596F8A">
        <w:tc>
          <w:tcPr>
            <w:tcW w:w="1351" w:type="dxa"/>
            <w:shd w:val="clear" w:color="auto" w:fill="FFFFFF" w:themeFill="background1"/>
          </w:tcPr>
          <w:p w14:paraId="3EA1B5F5" w14:textId="1BD91842" w:rsidR="0002535E" w:rsidRPr="00362986" w:rsidRDefault="00A97E49" w:rsidP="00B860E6">
            <w:pPr>
              <w:jc w:val="left"/>
              <w:rPr>
                <w:rStyle w:val="StyleInter"/>
                <w:sz w:val="20"/>
              </w:rPr>
            </w:pPr>
            <w:r w:rsidRPr="00A97E49">
              <w:rPr>
                <w:rStyle w:val="StyleInter"/>
                <w:sz w:val="20"/>
              </w:rPr>
              <w:t>Organisation de la collecte</w:t>
            </w:r>
          </w:p>
        </w:tc>
        <w:tc>
          <w:tcPr>
            <w:tcW w:w="6268" w:type="dxa"/>
            <w:shd w:val="clear" w:color="auto" w:fill="FFFFFF" w:themeFill="background1"/>
          </w:tcPr>
          <w:p w14:paraId="2728DBFD" w14:textId="77777777" w:rsidR="00A97E49" w:rsidRPr="00A97E49" w:rsidRDefault="00A97E49" w:rsidP="00A97E49">
            <w:pPr>
              <w:rPr>
                <w:rStyle w:val="StyleInter"/>
                <w:sz w:val="20"/>
              </w:rPr>
            </w:pPr>
            <w:r w:rsidRPr="00A97E49">
              <w:rPr>
                <w:rStyle w:val="StyleInter"/>
                <w:b/>
                <w:sz w:val="20"/>
              </w:rPr>
              <w:t>Art. 11</w:t>
            </w:r>
            <w:r w:rsidRPr="00A97E49">
              <w:rPr>
                <w:rStyle w:val="StyleInter"/>
                <w:sz w:val="20"/>
              </w:rPr>
              <w:t xml:space="preserve"> </w:t>
            </w:r>
            <w:r w:rsidRPr="00A97E49">
              <w:rPr>
                <w:rStyle w:val="StyleInter"/>
                <w:sz w:val="20"/>
                <w:vertAlign w:val="superscript"/>
              </w:rPr>
              <w:t>1</w:t>
            </w:r>
            <w:r w:rsidRPr="00A97E49">
              <w:rPr>
                <w:rStyle w:val="StyleInter"/>
                <w:sz w:val="20"/>
              </w:rPr>
              <w:t xml:space="preserve"> La Commune organise la collecte des déchets urbains. Les modalités sont fixées dans le règlement d’application.</w:t>
            </w:r>
          </w:p>
          <w:p w14:paraId="658C36B9" w14:textId="77777777" w:rsidR="00A97E49" w:rsidRPr="00A97E49" w:rsidRDefault="00A97E49" w:rsidP="00A97E49">
            <w:pPr>
              <w:rPr>
                <w:rStyle w:val="StyleInter"/>
                <w:sz w:val="20"/>
              </w:rPr>
            </w:pPr>
            <w:r w:rsidRPr="00A97E49">
              <w:rPr>
                <w:rStyle w:val="StyleInter"/>
                <w:sz w:val="20"/>
                <w:vertAlign w:val="superscript"/>
              </w:rPr>
              <w:t>2</w:t>
            </w:r>
            <w:r w:rsidRPr="00A97E49">
              <w:rPr>
                <w:rStyle w:val="StyleInter"/>
                <w:sz w:val="20"/>
              </w:rPr>
              <w:t xml:space="preserve"> Dans les secteurs désignés par le Conseil communal et figurant sur la carte annexée au règlement d’application, les personnes physiques résidant et les entreprises ayant leur siège ou une succursale sur le territoire communal sont tenues, dans la mesure du possible, de prévoir des conteneurs conformes aux prescriptions communales.</w:t>
            </w:r>
          </w:p>
          <w:p w14:paraId="5CCE4208" w14:textId="4F1C51CA" w:rsidR="0002535E" w:rsidRPr="00362986" w:rsidRDefault="00A97E49" w:rsidP="00A97E49">
            <w:pPr>
              <w:rPr>
                <w:rStyle w:val="StyleInter"/>
                <w:sz w:val="20"/>
              </w:rPr>
            </w:pPr>
            <w:r w:rsidRPr="00A97E49">
              <w:rPr>
                <w:rStyle w:val="StyleInter"/>
                <w:sz w:val="20"/>
                <w:vertAlign w:val="superscript"/>
              </w:rPr>
              <w:t>3</w:t>
            </w:r>
            <w:r w:rsidRPr="00A97E49">
              <w:rPr>
                <w:rStyle w:val="StyleInter"/>
                <w:sz w:val="20"/>
              </w:rPr>
              <w:t xml:space="preserve"> Le Conseil communal peut exclure certains objets de la collecte.</w:t>
            </w:r>
          </w:p>
        </w:tc>
        <w:tc>
          <w:tcPr>
            <w:tcW w:w="6268" w:type="dxa"/>
          </w:tcPr>
          <w:p w14:paraId="6FC8186D" w14:textId="77777777" w:rsidR="0002535E" w:rsidRPr="00362986" w:rsidRDefault="0002535E" w:rsidP="0077595F">
            <w:pPr>
              <w:rPr>
                <w:rStyle w:val="StyleInter"/>
                <w:sz w:val="20"/>
              </w:rPr>
            </w:pPr>
          </w:p>
        </w:tc>
      </w:tr>
      <w:tr w:rsidR="0002535E" w:rsidRPr="00362986" w14:paraId="11928C99" w14:textId="77777777" w:rsidTr="00596F8A">
        <w:tc>
          <w:tcPr>
            <w:tcW w:w="1351" w:type="dxa"/>
            <w:shd w:val="clear" w:color="auto" w:fill="FFFFFF" w:themeFill="background1"/>
          </w:tcPr>
          <w:p w14:paraId="0322C56C" w14:textId="5A6428F1" w:rsidR="0002535E" w:rsidRPr="00362986" w:rsidRDefault="00E70B85" w:rsidP="00B860E6">
            <w:pPr>
              <w:jc w:val="left"/>
              <w:rPr>
                <w:rStyle w:val="StyleInter"/>
                <w:sz w:val="20"/>
              </w:rPr>
            </w:pPr>
            <w:r w:rsidRPr="00E70B85">
              <w:rPr>
                <w:rStyle w:val="StyleInter"/>
                <w:sz w:val="20"/>
              </w:rPr>
              <w:t>Déchets d’exploitation des entreprises</w:t>
            </w:r>
          </w:p>
        </w:tc>
        <w:tc>
          <w:tcPr>
            <w:tcW w:w="6268" w:type="dxa"/>
            <w:shd w:val="clear" w:color="auto" w:fill="FFFFFF" w:themeFill="background1"/>
          </w:tcPr>
          <w:p w14:paraId="67FC8398" w14:textId="32798D2E" w:rsidR="0002535E" w:rsidRPr="00362986" w:rsidRDefault="00E70B85" w:rsidP="00321F22">
            <w:pPr>
              <w:rPr>
                <w:rStyle w:val="StyleInter"/>
                <w:sz w:val="20"/>
              </w:rPr>
            </w:pPr>
            <w:r w:rsidRPr="00E70B85">
              <w:rPr>
                <w:rStyle w:val="StyleInter"/>
                <w:b/>
                <w:sz w:val="20"/>
              </w:rPr>
              <w:t>Art. 12</w:t>
            </w:r>
            <w:r w:rsidRPr="00E70B85">
              <w:rPr>
                <w:rStyle w:val="StyleInter"/>
                <w:sz w:val="20"/>
              </w:rPr>
              <w:t xml:space="preserve"> Les déchets d’exploitation doivent être éliminés par les entreprises, à leurs propres frais. L’article 4 alinéa 2 lettre b est réservé.</w:t>
            </w:r>
          </w:p>
        </w:tc>
        <w:tc>
          <w:tcPr>
            <w:tcW w:w="6268" w:type="dxa"/>
          </w:tcPr>
          <w:p w14:paraId="5D51435F" w14:textId="77777777" w:rsidR="0002535E" w:rsidRPr="00362986" w:rsidRDefault="0002535E" w:rsidP="0077595F">
            <w:pPr>
              <w:rPr>
                <w:rStyle w:val="StyleInter"/>
                <w:sz w:val="20"/>
              </w:rPr>
            </w:pPr>
          </w:p>
        </w:tc>
      </w:tr>
      <w:tr w:rsidR="007C6193" w:rsidRPr="00362986" w14:paraId="44264E5A" w14:textId="77777777" w:rsidTr="00596F8A">
        <w:tc>
          <w:tcPr>
            <w:tcW w:w="1351" w:type="dxa"/>
            <w:shd w:val="clear" w:color="auto" w:fill="FFFFFF" w:themeFill="background1"/>
          </w:tcPr>
          <w:p w14:paraId="4468E3A9" w14:textId="38EF0ECA" w:rsidR="007C6193" w:rsidRPr="00362986" w:rsidRDefault="00E70B85" w:rsidP="00B860E6">
            <w:pPr>
              <w:jc w:val="left"/>
              <w:rPr>
                <w:rStyle w:val="StyleInter"/>
                <w:sz w:val="20"/>
              </w:rPr>
            </w:pPr>
            <w:r w:rsidRPr="00E70B85">
              <w:rPr>
                <w:rStyle w:val="StyleInter"/>
                <w:sz w:val="20"/>
              </w:rPr>
              <w:t>Incinération des déchets</w:t>
            </w:r>
          </w:p>
        </w:tc>
        <w:tc>
          <w:tcPr>
            <w:tcW w:w="6268" w:type="dxa"/>
            <w:shd w:val="clear" w:color="auto" w:fill="FFFFFF" w:themeFill="background1"/>
          </w:tcPr>
          <w:p w14:paraId="5C317225" w14:textId="77777777" w:rsidR="00E70B85" w:rsidRPr="00E70B85" w:rsidRDefault="00E70B85" w:rsidP="00E70B85">
            <w:pPr>
              <w:rPr>
                <w:rStyle w:val="StyleInter"/>
                <w:sz w:val="20"/>
              </w:rPr>
            </w:pPr>
            <w:r w:rsidRPr="00E70B85">
              <w:rPr>
                <w:rStyle w:val="StyleInter"/>
                <w:b/>
                <w:sz w:val="20"/>
              </w:rPr>
              <w:t>Art. 13</w:t>
            </w:r>
            <w:r w:rsidRPr="00E70B85">
              <w:rPr>
                <w:rStyle w:val="StyleInter"/>
                <w:sz w:val="20"/>
              </w:rPr>
              <w:t xml:space="preserve"> </w:t>
            </w:r>
            <w:r w:rsidRPr="00E70B85">
              <w:rPr>
                <w:rStyle w:val="StyleInter"/>
                <w:sz w:val="20"/>
                <w:vertAlign w:val="superscript"/>
              </w:rPr>
              <w:t>1</w:t>
            </w:r>
            <w:r w:rsidRPr="00E70B85">
              <w:rPr>
                <w:rStyle w:val="StyleInter"/>
                <w:sz w:val="20"/>
              </w:rPr>
              <w:t xml:space="preserve"> L’incinération en plein air de déchets urbains ou naturels est interdite sur le territoire communal.</w:t>
            </w:r>
          </w:p>
          <w:p w14:paraId="06F297A6" w14:textId="6FF4D6C5" w:rsidR="007C6193" w:rsidRPr="00362986" w:rsidRDefault="00E70B85" w:rsidP="00E70B85">
            <w:pPr>
              <w:rPr>
                <w:rStyle w:val="StyleInter"/>
                <w:sz w:val="20"/>
              </w:rPr>
            </w:pPr>
            <w:r w:rsidRPr="00E70B85">
              <w:rPr>
                <w:rStyle w:val="StyleInter"/>
                <w:sz w:val="20"/>
                <w:vertAlign w:val="superscript"/>
              </w:rPr>
              <w:t>2</w:t>
            </w:r>
            <w:r w:rsidRPr="00E70B85">
              <w:rPr>
                <w:rStyle w:val="StyleInter"/>
                <w:sz w:val="20"/>
              </w:rPr>
              <w:t xml:space="preserve"> L’article 26b al. 1 et 3 de l’ordonnance fédérale sur la protection de l’air est réservé.</w:t>
            </w:r>
          </w:p>
        </w:tc>
        <w:tc>
          <w:tcPr>
            <w:tcW w:w="6268" w:type="dxa"/>
          </w:tcPr>
          <w:p w14:paraId="23B07933" w14:textId="77777777" w:rsidR="007C6193" w:rsidRPr="00362986" w:rsidRDefault="007C6193" w:rsidP="0077595F">
            <w:pPr>
              <w:rPr>
                <w:rStyle w:val="StyleInter"/>
                <w:sz w:val="20"/>
              </w:rPr>
            </w:pPr>
          </w:p>
        </w:tc>
      </w:tr>
      <w:tr w:rsidR="007C6193" w:rsidRPr="00362986" w14:paraId="623F3412" w14:textId="77777777" w:rsidTr="00596F8A">
        <w:tc>
          <w:tcPr>
            <w:tcW w:w="1351" w:type="dxa"/>
            <w:shd w:val="clear" w:color="auto" w:fill="FFFFFF" w:themeFill="background1"/>
          </w:tcPr>
          <w:p w14:paraId="59022934" w14:textId="77777777" w:rsidR="007C6193" w:rsidRPr="00362986" w:rsidRDefault="007C6193" w:rsidP="00B860E6">
            <w:pPr>
              <w:jc w:val="left"/>
              <w:rPr>
                <w:rStyle w:val="StyleInter"/>
                <w:sz w:val="20"/>
              </w:rPr>
            </w:pPr>
          </w:p>
        </w:tc>
        <w:tc>
          <w:tcPr>
            <w:tcW w:w="6268" w:type="dxa"/>
            <w:shd w:val="clear" w:color="auto" w:fill="FFFFFF" w:themeFill="background1"/>
          </w:tcPr>
          <w:p w14:paraId="42F386BC" w14:textId="2DEA0E97" w:rsidR="007C6193" w:rsidRPr="00E70B85" w:rsidRDefault="00E70B85" w:rsidP="00321F22">
            <w:pPr>
              <w:rPr>
                <w:rStyle w:val="StyleInter"/>
                <w:b/>
                <w:sz w:val="20"/>
              </w:rPr>
            </w:pPr>
            <w:r w:rsidRPr="00E70B85">
              <w:rPr>
                <w:rStyle w:val="StyleInter"/>
                <w:b/>
                <w:sz w:val="20"/>
              </w:rPr>
              <w:t>Section 2 : Déchets particuliers</w:t>
            </w:r>
          </w:p>
        </w:tc>
        <w:tc>
          <w:tcPr>
            <w:tcW w:w="6268" w:type="dxa"/>
          </w:tcPr>
          <w:p w14:paraId="1384A1C8" w14:textId="77777777" w:rsidR="007C6193" w:rsidRPr="00362986" w:rsidRDefault="007C6193" w:rsidP="0077595F">
            <w:pPr>
              <w:rPr>
                <w:rStyle w:val="StyleInter"/>
                <w:sz w:val="20"/>
              </w:rPr>
            </w:pPr>
          </w:p>
        </w:tc>
      </w:tr>
      <w:tr w:rsidR="007C6193" w:rsidRPr="00362986" w14:paraId="2650228D" w14:textId="77777777" w:rsidTr="00596F8A">
        <w:tc>
          <w:tcPr>
            <w:tcW w:w="1351" w:type="dxa"/>
            <w:shd w:val="clear" w:color="auto" w:fill="FFFFFF" w:themeFill="background1"/>
          </w:tcPr>
          <w:p w14:paraId="45B36651" w14:textId="77C5D2B8" w:rsidR="007C6193" w:rsidRPr="00362986" w:rsidRDefault="007440A2" w:rsidP="00B860E6">
            <w:pPr>
              <w:jc w:val="left"/>
              <w:rPr>
                <w:rStyle w:val="StyleInter"/>
                <w:sz w:val="20"/>
              </w:rPr>
            </w:pPr>
            <w:r w:rsidRPr="007440A2">
              <w:rPr>
                <w:rStyle w:val="StyleInter"/>
                <w:sz w:val="20"/>
              </w:rPr>
              <w:t>Généralités</w:t>
            </w:r>
          </w:p>
        </w:tc>
        <w:tc>
          <w:tcPr>
            <w:tcW w:w="6268" w:type="dxa"/>
            <w:shd w:val="clear" w:color="auto" w:fill="FFFFFF" w:themeFill="background1"/>
          </w:tcPr>
          <w:p w14:paraId="38F9F0FA" w14:textId="77777777" w:rsidR="007440A2" w:rsidRPr="007440A2" w:rsidRDefault="007440A2" w:rsidP="007440A2">
            <w:pPr>
              <w:rPr>
                <w:rStyle w:val="StyleInter"/>
                <w:sz w:val="20"/>
              </w:rPr>
            </w:pPr>
            <w:r w:rsidRPr="007440A2">
              <w:rPr>
                <w:rStyle w:val="StyleInter"/>
                <w:b/>
                <w:sz w:val="20"/>
              </w:rPr>
              <w:t>Art. 14</w:t>
            </w:r>
            <w:r w:rsidRPr="007440A2">
              <w:rPr>
                <w:rStyle w:val="StyleInter"/>
                <w:sz w:val="20"/>
              </w:rPr>
              <w:t xml:space="preserve"> </w:t>
            </w:r>
            <w:r w:rsidRPr="007440A2">
              <w:rPr>
                <w:rStyle w:val="StyleInter"/>
                <w:sz w:val="20"/>
                <w:vertAlign w:val="superscript"/>
              </w:rPr>
              <w:t>1</w:t>
            </w:r>
            <w:r w:rsidRPr="007440A2">
              <w:rPr>
                <w:rStyle w:val="StyleInter"/>
                <w:sz w:val="20"/>
              </w:rPr>
              <w:t xml:space="preserve"> Le Conseil communal désigne les déchets particuliers qui peuvent être déposés lors des collectes.</w:t>
            </w:r>
          </w:p>
          <w:p w14:paraId="0E69129C" w14:textId="679E77E4" w:rsidR="007C6193" w:rsidRPr="00362986" w:rsidRDefault="007440A2" w:rsidP="007440A2">
            <w:pPr>
              <w:rPr>
                <w:rStyle w:val="StyleInter"/>
                <w:sz w:val="20"/>
              </w:rPr>
            </w:pPr>
            <w:r w:rsidRPr="007440A2">
              <w:rPr>
                <w:rStyle w:val="StyleInter"/>
                <w:sz w:val="20"/>
                <w:vertAlign w:val="superscript"/>
              </w:rPr>
              <w:t>2</w:t>
            </w:r>
            <w:r w:rsidRPr="007440A2">
              <w:rPr>
                <w:rStyle w:val="StyleInter"/>
                <w:sz w:val="20"/>
              </w:rPr>
              <w:t xml:space="preserve"> Tous les autres déchets provenant de particuliers, de l’industrie, de l’agriculture, du commerce et des arts et métiers, des manifestations, dont la composition n’est pas semblable à ceux des ménages, ou qui ne sont pas admis aux infrastructures d’élimination, doivent être éliminés directement par leur détenteur, conformément à la législation en vigueur.</w:t>
            </w:r>
          </w:p>
        </w:tc>
        <w:tc>
          <w:tcPr>
            <w:tcW w:w="6268" w:type="dxa"/>
          </w:tcPr>
          <w:p w14:paraId="6FFBB4B3" w14:textId="77777777" w:rsidR="007C6193" w:rsidRPr="00362986" w:rsidRDefault="007C6193" w:rsidP="0077595F">
            <w:pPr>
              <w:rPr>
                <w:rStyle w:val="StyleInter"/>
                <w:sz w:val="20"/>
              </w:rPr>
            </w:pPr>
          </w:p>
        </w:tc>
      </w:tr>
      <w:tr w:rsidR="007C6193" w:rsidRPr="00362986" w14:paraId="025BE835" w14:textId="77777777" w:rsidTr="00596F8A">
        <w:tc>
          <w:tcPr>
            <w:tcW w:w="1351" w:type="dxa"/>
            <w:shd w:val="clear" w:color="auto" w:fill="FFFFFF" w:themeFill="background1"/>
          </w:tcPr>
          <w:p w14:paraId="6FF98E8C" w14:textId="77777777" w:rsidR="007C6193" w:rsidRPr="00362986" w:rsidRDefault="007C6193" w:rsidP="00B860E6">
            <w:pPr>
              <w:jc w:val="left"/>
              <w:rPr>
                <w:rStyle w:val="StyleInter"/>
                <w:sz w:val="20"/>
              </w:rPr>
            </w:pPr>
          </w:p>
        </w:tc>
        <w:tc>
          <w:tcPr>
            <w:tcW w:w="6268" w:type="dxa"/>
            <w:shd w:val="clear" w:color="auto" w:fill="FFFFFF" w:themeFill="background1"/>
          </w:tcPr>
          <w:p w14:paraId="53DE79D5" w14:textId="3E7C79DC" w:rsidR="007C6193" w:rsidRPr="009B2727" w:rsidRDefault="009B2727" w:rsidP="00321F22">
            <w:pPr>
              <w:rPr>
                <w:rStyle w:val="StyleInter"/>
                <w:b/>
                <w:sz w:val="20"/>
              </w:rPr>
            </w:pPr>
            <w:r w:rsidRPr="009B2727">
              <w:rPr>
                <w:rStyle w:val="StyleInter"/>
                <w:b/>
                <w:sz w:val="20"/>
              </w:rPr>
              <w:t>Chapitre 3 : Financement</w:t>
            </w:r>
          </w:p>
        </w:tc>
        <w:tc>
          <w:tcPr>
            <w:tcW w:w="6268" w:type="dxa"/>
          </w:tcPr>
          <w:p w14:paraId="18F4CCA7" w14:textId="77777777" w:rsidR="007C6193" w:rsidRPr="00362986" w:rsidRDefault="007C6193" w:rsidP="0077595F">
            <w:pPr>
              <w:rPr>
                <w:rStyle w:val="StyleInter"/>
                <w:sz w:val="20"/>
              </w:rPr>
            </w:pPr>
          </w:p>
        </w:tc>
      </w:tr>
      <w:tr w:rsidR="007C6193" w:rsidRPr="00362986" w14:paraId="498E1F66" w14:textId="77777777" w:rsidTr="00596F8A">
        <w:tc>
          <w:tcPr>
            <w:tcW w:w="1351" w:type="dxa"/>
            <w:shd w:val="clear" w:color="auto" w:fill="FFFFFF" w:themeFill="background1"/>
          </w:tcPr>
          <w:p w14:paraId="62A19E70" w14:textId="77777777" w:rsidR="007C6193" w:rsidRPr="00362986" w:rsidRDefault="007C6193" w:rsidP="00B860E6">
            <w:pPr>
              <w:jc w:val="left"/>
              <w:rPr>
                <w:rStyle w:val="StyleInter"/>
                <w:sz w:val="20"/>
              </w:rPr>
            </w:pPr>
          </w:p>
        </w:tc>
        <w:tc>
          <w:tcPr>
            <w:tcW w:w="6268" w:type="dxa"/>
            <w:shd w:val="clear" w:color="auto" w:fill="FFFFFF" w:themeFill="background1"/>
          </w:tcPr>
          <w:p w14:paraId="6D48077A" w14:textId="2C03EDA7" w:rsidR="007C6193" w:rsidRPr="009B2727" w:rsidRDefault="009B2727" w:rsidP="00321F22">
            <w:pPr>
              <w:rPr>
                <w:rStyle w:val="StyleInter"/>
                <w:b/>
                <w:sz w:val="20"/>
              </w:rPr>
            </w:pPr>
            <w:r w:rsidRPr="009B2727">
              <w:rPr>
                <w:rStyle w:val="StyleInter"/>
                <w:b/>
                <w:sz w:val="20"/>
              </w:rPr>
              <w:t>Section 1 : Dispositions générales</w:t>
            </w:r>
          </w:p>
        </w:tc>
        <w:tc>
          <w:tcPr>
            <w:tcW w:w="6268" w:type="dxa"/>
          </w:tcPr>
          <w:p w14:paraId="7F53B686" w14:textId="77777777" w:rsidR="007C6193" w:rsidRPr="00362986" w:rsidRDefault="007C6193" w:rsidP="0077595F">
            <w:pPr>
              <w:rPr>
                <w:rStyle w:val="StyleInter"/>
                <w:sz w:val="20"/>
              </w:rPr>
            </w:pPr>
          </w:p>
        </w:tc>
      </w:tr>
      <w:tr w:rsidR="007C6193" w:rsidRPr="00362986" w14:paraId="15720E47" w14:textId="77777777" w:rsidTr="00596F8A">
        <w:tc>
          <w:tcPr>
            <w:tcW w:w="1351" w:type="dxa"/>
            <w:shd w:val="clear" w:color="auto" w:fill="FFFFFF" w:themeFill="background1"/>
          </w:tcPr>
          <w:p w14:paraId="4C0F0A49" w14:textId="2B8324E9" w:rsidR="007C6193" w:rsidRPr="00362986" w:rsidRDefault="002229F2" w:rsidP="00B860E6">
            <w:pPr>
              <w:jc w:val="left"/>
              <w:rPr>
                <w:rStyle w:val="StyleInter"/>
                <w:sz w:val="20"/>
              </w:rPr>
            </w:pPr>
            <w:r w:rsidRPr="002229F2">
              <w:rPr>
                <w:rStyle w:val="StyleInter"/>
                <w:sz w:val="20"/>
              </w:rPr>
              <w:t>Principes généraux</w:t>
            </w:r>
          </w:p>
        </w:tc>
        <w:tc>
          <w:tcPr>
            <w:tcW w:w="6268" w:type="dxa"/>
            <w:shd w:val="clear" w:color="auto" w:fill="FFFFFF" w:themeFill="background1"/>
          </w:tcPr>
          <w:p w14:paraId="051A5546" w14:textId="77777777" w:rsidR="002229F2" w:rsidRPr="002229F2" w:rsidRDefault="002229F2" w:rsidP="002229F2">
            <w:pPr>
              <w:rPr>
                <w:rStyle w:val="StyleInter"/>
                <w:sz w:val="20"/>
              </w:rPr>
            </w:pPr>
            <w:r w:rsidRPr="002229F2">
              <w:rPr>
                <w:rStyle w:val="StyleInter"/>
                <w:b/>
                <w:sz w:val="20"/>
              </w:rPr>
              <w:t>Art. 15</w:t>
            </w:r>
            <w:r w:rsidRPr="002229F2">
              <w:rPr>
                <w:rStyle w:val="StyleInter"/>
                <w:sz w:val="20"/>
              </w:rPr>
              <w:t xml:space="preserve"> </w:t>
            </w:r>
            <w:r w:rsidRPr="002229F2">
              <w:rPr>
                <w:rStyle w:val="StyleInter"/>
                <w:sz w:val="20"/>
                <w:vertAlign w:val="superscript"/>
              </w:rPr>
              <w:t>1</w:t>
            </w:r>
            <w:r w:rsidRPr="002229F2">
              <w:rPr>
                <w:rStyle w:val="StyleInter"/>
                <w:sz w:val="20"/>
              </w:rPr>
              <w:t xml:space="preserve"> La Commune assure le financement du service public d’élimination des déchets urbains, qui fait l’objet d’une comptabilité séparée.</w:t>
            </w:r>
          </w:p>
          <w:p w14:paraId="5E461FFE" w14:textId="77777777" w:rsidR="002229F2" w:rsidRPr="002229F2" w:rsidRDefault="002229F2" w:rsidP="002229F2">
            <w:pPr>
              <w:rPr>
                <w:rStyle w:val="StyleInter"/>
                <w:sz w:val="20"/>
              </w:rPr>
            </w:pPr>
            <w:r w:rsidRPr="002229F2">
              <w:rPr>
                <w:rStyle w:val="StyleInter"/>
                <w:sz w:val="20"/>
                <w:vertAlign w:val="superscript"/>
              </w:rPr>
              <w:t>2</w:t>
            </w:r>
            <w:r w:rsidRPr="002229F2">
              <w:rPr>
                <w:rStyle w:val="StyleInter"/>
                <w:sz w:val="20"/>
              </w:rPr>
              <w:t xml:space="preserve"> Elle dispose à cet effet :</w:t>
            </w:r>
          </w:p>
          <w:p w14:paraId="43462AA4" w14:textId="07474681" w:rsidR="002229F2"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taxes d’élimination (taxe de base et taxes proportionnelles) ;</w:t>
            </w:r>
          </w:p>
          <w:p w14:paraId="5468738C" w14:textId="77777777" w:rsidR="00FD3B64" w:rsidRPr="002229F2" w:rsidRDefault="00FD3B64" w:rsidP="00FD3B64">
            <w:pPr>
              <w:pStyle w:val="Paragraphedeliste"/>
              <w:rPr>
                <w:rStyle w:val="StyleInter"/>
                <w:sz w:val="20"/>
              </w:rPr>
            </w:pPr>
          </w:p>
          <w:p w14:paraId="75DEA779" w14:textId="7A729DE0" w:rsidR="002229F2"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recettes de la vente des matières valorisables récupérées ;</w:t>
            </w:r>
          </w:p>
          <w:p w14:paraId="5E0907D2" w14:textId="77777777" w:rsidR="00FD3B64" w:rsidRPr="00FD3B64" w:rsidRDefault="00FD3B64" w:rsidP="00FD3B64">
            <w:pPr>
              <w:pStyle w:val="Paragraphedeliste"/>
              <w:rPr>
                <w:rStyle w:val="StyleInter"/>
                <w:sz w:val="20"/>
              </w:rPr>
            </w:pPr>
          </w:p>
          <w:p w14:paraId="1A1F85AD" w14:textId="77777777" w:rsidR="00FD3B64" w:rsidRPr="002229F2" w:rsidRDefault="00FD3B64" w:rsidP="00FD3B64">
            <w:pPr>
              <w:pStyle w:val="Paragraphedeliste"/>
              <w:rPr>
                <w:rStyle w:val="StyleInter"/>
                <w:sz w:val="20"/>
              </w:rPr>
            </w:pPr>
          </w:p>
          <w:p w14:paraId="79CBBB40" w14:textId="3CDDB228" w:rsidR="002229F2"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ristournes des matières valorisables récupérées ;</w:t>
            </w:r>
          </w:p>
          <w:p w14:paraId="20086EBE" w14:textId="77777777" w:rsidR="00FD3B64" w:rsidRPr="002229F2" w:rsidRDefault="00FD3B64" w:rsidP="00FD3B64">
            <w:pPr>
              <w:pStyle w:val="Paragraphedeliste"/>
              <w:rPr>
                <w:rStyle w:val="StyleInter"/>
                <w:sz w:val="20"/>
              </w:rPr>
            </w:pPr>
          </w:p>
          <w:p w14:paraId="17DB6E7A" w14:textId="1CB720DF" w:rsidR="002229F2"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recettes fiscales ;</w:t>
            </w:r>
          </w:p>
          <w:p w14:paraId="0E46D147" w14:textId="77777777" w:rsidR="00FD3B64" w:rsidRPr="00FD3B64" w:rsidRDefault="00FD3B64" w:rsidP="00FD3B64">
            <w:pPr>
              <w:pStyle w:val="Paragraphedeliste"/>
              <w:rPr>
                <w:rStyle w:val="StyleInter"/>
                <w:sz w:val="20"/>
              </w:rPr>
            </w:pPr>
          </w:p>
          <w:p w14:paraId="582A0B45" w14:textId="05F811A7" w:rsidR="002229F2"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honoraires et frais ;</w:t>
            </w:r>
          </w:p>
          <w:p w14:paraId="3CAD3CAB" w14:textId="77777777" w:rsidR="00FD3B64" w:rsidRPr="00FD3B64" w:rsidRDefault="00FD3B64" w:rsidP="00FD3B64">
            <w:pPr>
              <w:pStyle w:val="Paragraphedeliste"/>
              <w:rPr>
                <w:rStyle w:val="StyleInter"/>
                <w:sz w:val="20"/>
              </w:rPr>
            </w:pPr>
          </w:p>
          <w:p w14:paraId="44670148" w14:textId="77777777" w:rsidR="007C6193" w:rsidRDefault="002229F2" w:rsidP="00D32357">
            <w:pPr>
              <w:pStyle w:val="Paragraphedeliste"/>
              <w:numPr>
                <w:ilvl w:val="0"/>
                <w:numId w:val="31"/>
              </w:numPr>
              <w:rPr>
                <w:rStyle w:val="StyleInter"/>
                <w:sz w:val="20"/>
              </w:rPr>
            </w:pPr>
            <w:proofErr w:type="gramStart"/>
            <w:r w:rsidRPr="002229F2">
              <w:rPr>
                <w:rStyle w:val="StyleInter"/>
                <w:sz w:val="20"/>
              </w:rPr>
              <w:t>des</w:t>
            </w:r>
            <w:proofErr w:type="gramEnd"/>
            <w:r w:rsidRPr="002229F2">
              <w:rPr>
                <w:rStyle w:val="StyleInter"/>
                <w:sz w:val="20"/>
              </w:rPr>
              <w:t xml:space="preserve"> émoluments.</w:t>
            </w:r>
          </w:p>
          <w:p w14:paraId="534229C4" w14:textId="77777777" w:rsidR="001D0084" w:rsidRPr="001D0084" w:rsidRDefault="001D0084" w:rsidP="001D0084">
            <w:pPr>
              <w:rPr>
                <w:rStyle w:val="StyleInter"/>
                <w:sz w:val="20"/>
              </w:rPr>
            </w:pPr>
            <w:r w:rsidRPr="001D0084">
              <w:rPr>
                <w:rStyle w:val="StyleInter"/>
                <w:sz w:val="20"/>
                <w:vertAlign w:val="superscript"/>
              </w:rPr>
              <w:t>3</w:t>
            </w:r>
            <w:r w:rsidRPr="001D0084">
              <w:rPr>
                <w:rStyle w:val="StyleInter"/>
                <w:sz w:val="20"/>
              </w:rPr>
              <w:t xml:space="preserve"> Le financement du service public non couvert par les taxes ou les recettes des installations de traitement est assuré par le compte ordinaire de la Commune.</w:t>
            </w:r>
          </w:p>
          <w:p w14:paraId="780A82E9" w14:textId="2C491DF8" w:rsidR="001D0084" w:rsidRPr="001D0084" w:rsidRDefault="001D0084" w:rsidP="001D0084">
            <w:pPr>
              <w:rPr>
                <w:rStyle w:val="StyleInter"/>
                <w:sz w:val="20"/>
              </w:rPr>
            </w:pPr>
            <w:r w:rsidRPr="001D0084">
              <w:rPr>
                <w:rStyle w:val="StyleInter"/>
                <w:sz w:val="20"/>
                <w:vertAlign w:val="superscript"/>
              </w:rPr>
              <w:t>4</w:t>
            </w:r>
            <w:r w:rsidRPr="001D0084">
              <w:rPr>
                <w:rStyle w:val="StyleInter"/>
                <w:sz w:val="20"/>
              </w:rPr>
              <w:t xml:space="preserve"> Les frais d’acquisition de sac, de conteneur et autre matériel nécessaire à la présentation des déchets en vue de leur collecte, sont à la charge des usagers.</w:t>
            </w:r>
          </w:p>
        </w:tc>
        <w:tc>
          <w:tcPr>
            <w:tcW w:w="6268" w:type="dxa"/>
          </w:tcPr>
          <w:p w14:paraId="464D102B" w14:textId="77777777" w:rsidR="007C6193" w:rsidRPr="00362986" w:rsidRDefault="007C6193" w:rsidP="0077595F">
            <w:pPr>
              <w:rPr>
                <w:rStyle w:val="StyleInter"/>
                <w:sz w:val="20"/>
              </w:rPr>
            </w:pPr>
          </w:p>
        </w:tc>
      </w:tr>
      <w:tr w:rsidR="007C6193" w:rsidRPr="00362986" w14:paraId="6BB2EBBE" w14:textId="77777777" w:rsidTr="00596F8A">
        <w:tc>
          <w:tcPr>
            <w:tcW w:w="1351" w:type="dxa"/>
            <w:shd w:val="clear" w:color="auto" w:fill="FFFFFF" w:themeFill="background1"/>
          </w:tcPr>
          <w:p w14:paraId="7BE5422D" w14:textId="10B7D702" w:rsidR="007C6193" w:rsidRPr="00362986" w:rsidRDefault="00BD3745" w:rsidP="00B860E6">
            <w:pPr>
              <w:jc w:val="left"/>
              <w:rPr>
                <w:rStyle w:val="StyleInter"/>
                <w:sz w:val="20"/>
              </w:rPr>
            </w:pPr>
            <w:r w:rsidRPr="00BD3745">
              <w:rPr>
                <w:rStyle w:val="StyleInter"/>
                <w:sz w:val="20"/>
              </w:rPr>
              <w:t>Principes régissant le calcul des taxes</w:t>
            </w:r>
          </w:p>
        </w:tc>
        <w:tc>
          <w:tcPr>
            <w:tcW w:w="6268" w:type="dxa"/>
            <w:shd w:val="clear" w:color="auto" w:fill="FFFFFF" w:themeFill="background1"/>
          </w:tcPr>
          <w:p w14:paraId="0A7CCF46" w14:textId="77777777" w:rsidR="00BD3745" w:rsidRPr="00BD3745" w:rsidRDefault="00BD3745" w:rsidP="00BD3745">
            <w:pPr>
              <w:rPr>
                <w:rStyle w:val="StyleInter"/>
                <w:sz w:val="20"/>
              </w:rPr>
            </w:pPr>
            <w:r w:rsidRPr="00BD3745">
              <w:rPr>
                <w:rStyle w:val="StyleInter"/>
                <w:b/>
                <w:sz w:val="20"/>
              </w:rPr>
              <w:t>Art. 16</w:t>
            </w:r>
            <w:r w:rsidRPr="00BD3745">
              <w:rPr>
                <w:rStyle w:val="StyleInter"/>
                <w:sz w:val="20"/>
              </w:rPr>
              <w:t xml:space="preserve"> </w:t>
            </w:r>
            <w:r w:rsidRPr="00A33561">
              <w:rPr>
                <w:rStyle w:val="StyleInter"/>
                <w:sz w:val="20"/>
                <w:vertAlign w:val="superscript"/>
              </w:rPr>
              <w:t>1</w:t>
            </w:r>
            <w:r w:rsidRPr="00BD3745">
              <w:rPr>
                <w:rStyle w:val="StyleInter"/>
                <w:sz w:val="20"/>
              </w:rPr>
              <w:t xml:space="preserve"> Les taxes doivent être déterminées conformément à la législation cantonale en la matière, de manière à couvrir les dépenses occasionnées par :</w:t>
            </w:r>
          </w:p>
          <w:p w14:paraId="71286999" w14:textId="4DAD7128" w:rsidR="00BD3745" w:rsidRDefault="00BD3745" w:rsidP="00BD3745">
            <w:pPr>
              <w:pStyle w:val="Paragraphedeliste"/>
              <w:numPr>
                <w:ilvl w:val="0"/>
                <w:numId w:val="29"/>
              </w:numPr>
              <w:rPr>
                <w:rStyle w:val="StyleInter"/>
                <w:sz w:val="20"/>
              </w:rPr>
            </w:pPr>
            <w:proofErr w:type="gramStart"/>
            <w:r w:rsidRPr="00BD3745">
              <w:rPr>
                <w:rStyle w:val="StyleInter"/>
                <w:sz w:val="20"/>
              </w:rPr>
              <w:t>les</w:t>
            </w:r>
            <w:proofErr w:type="gramEnd"/>
            <w:r w:rsidRPr="00BD3745">
              <w:rPr>
                <w:rStyle w:val="StyleInter"/>
                <w:sz w:val="20"/>
              </w:rPr>
              <w:t xml:space="preserve"> frais d’information et de sensibilisation ;</w:t>
            </w:r>
          </w:p>
          <w:p w14:paraId="11DAE2AD" w14:textId="77777777" w:rsidR="00FD3B64" w:rsidRPr="00BD3745" w:rsidRDefault="00FD3B64" w:rsidP="00FD3B64">
            <w:pPr>
              <w:pStyle w:val="Paragraphedeliste"/>
              <w:rPr>
                <w:rStyle w:val="StyleInter"/>
                <w:sz w:val="20"/>
              </w:rPr>
            </w:pPr>
          </w:p>
          <w:p w14:paraId="36680320" w14:textId="519B2F3F" w:rsidR="00BD3745" w:rsidRDefault="00BD3745" w:rsidP="00BD3745">
            <w:pPr>
              <w:pStyle w:val="Paragraphedeliste"/>
              <w:numPr>
                <w:ilvl w:val="0"/>
                <w:numId w:val="29"/>
              </w:numPr>
              <w:rPr>
                <w:rStyle w:val="StyleInter"/>
                <w:sz w:val="20"/>
              </w:rPr>
            </w:pPr>
            <w:proofErr w:type="gramStart"/>
            <w:r w:rsidRPr="00BD3745">
              <w:rPr>
                <w:rStyle w:val="StyleInter"/>
                <w:sz w:val="20"/>
              </w:rPr>
              <w:t>l’élimination</w:t>
            </w:r>
            <w:proofErr w:type="gramEnd"/>
            <w:r w:rsidRPr="00BD3745">
              <w:rPr>
                <w:rStyle w:val="StyleInter"/>
                <w:sz w:val="20"/>
              </w:rPr>
              <w:t xml:space="preserve"> des déchets urbains de l’espace publique ;</w:t>
            </w:r>
          </w:p>
          <w:p w14:paraId="5BFEA2B9" w14:textId="77777777" w:rsidR="00FD3B64" w:rsidRPr="00FD3B64" w:rsidRDefault="00FD3B64" w:rsidP="00FD3B64">
            <w:pPr>
              <w:pStyle w:val="Paragraphedeliste"/>
              <w:rPr>
                <w:rStyle w:val="StyleInter"/>
                <w:sz w:val="20"/>
              </w:rPr>
            </w:pPr>
          </w:p>
          <w:p w14:paraId="4F4CB5DF" w14:textId="00D66F30" w:rsidR="00BD3745" w:rsidRDefault="00BD3745" w:rsidP="00BD3745">
            <w:pPr>
              <w:pStyle w:val="Paragraphedeliste"/>
              <w:numPr>
                <w:ilvl w:val="0"/>
                <w:numId w:val="29"/>
              </w:numPr>
              <w:rPr>
                <w:rStyle w:val="StyleInter"/>
                <w:sz w:val="20"/>
              </w:rPr>
            </w:pPr>
            <w:proofErr w:type="gramStart"/>
            <w:r w:rsidRPr="00BD3745">
              <w:rPr>
                <w:rStyle w:val="StyleInter"/>
                <w:sz w:val="20"/>
              </w:rPr>
              <w:t>l’élimination</w:t>
            </w:r>
            <w:proofErr w:type="gramEnd"/>
            <w:r w:rsidRPr="00BD3745">
              <w:rPr>
                <w:rStyle w:val="StyleInter"/>
                <w:sz w:val="20"/>
              </w:rPr>
              <w:t xml:space="preserve"> des déchets urbains dont le détenteur est inconnu ou insolvable ;</w:t>
            </w:r>
          </w:p>
          <w:p w14:paraId="3D742568" w14:textId="77777777" w:rsidR="00FD3B64" w:rsidRPr="00BD3745" w:rsidRDefault="00FD3B64" w:rsidP="00FD3B64">
            <w:pPr>
              <w:pStyle w:val="Paragraphedeliste"/>
              <w:rPr>
                <w:rStyle w:val="StyleInter"/>
                <w:sz w:val="20"/>
              </w:rPr>
            </w:pPr>
          </w:p>
          <w:p w14:paraId="4CE9FE48" w14:textId="794F6FF2" w:rsidR="00BD3745" w:rsidRDefault="00BD3745" w:rsidP="00BD3745">
            <w:pPr>
              <w:pStyle w:val="Paragraphedeliste"/>
              <w:numPr>
                <w:ilvl w:val="0"/>
                <w:numId w:val="29"/>
              </w:numPr>
              <w:rPr>
                <w:rStyle w:val="StyleInter"/>
                <w:sz w:val="20"/>
              </w:rPr>
            </w:pPr>
            <w:proofErr w:type="gramStart"/>
            <w:r w:rsidRPr="00BD3745">
              <w:rPr>
                <w:rStyle w:val="StyleInter"/>
                <w:sz w:val="20"/>
              </w:rPr>
              <w:t>le</w:t>
            </w:r>
            <w:proofErr w:type="gramEnd"/>
            <w:r w:rsidRPr="00BD3745">
              <w:rPr>
                <w:rStyle w:val="StyleInter"/>
                <w:sz w:val="20"/>
              </w:rPr>
              <w:t xml:space="preserve"> fonctionnement du service de collecte ;</w:t>
            </w:r>
          </w:p>
          <w:p w14:paraId="1D47386C" w14:textId="77777777" w:rsidR="00FD3B64" w:rsidRPr="00FD3B64" w:rsidRDefault="00FD3B64" w:rsidP="00FD3B64">
            <w:pPr>
              <w:pStyle w:val="Paragraphedeliste"/>
              <w:rPr>
                <w:rStyle w:val="StyleInter"/>
                <w:sz w:val="20"/>
              </w:rPr>
            </w:pPr>
          </w:p>
          <w:p w14:paraId="47CCFAEE" w14:textId="066A320E" w:rsidR="00BD3745" w:rsidRDefault="00BD3745" w:rsidP="00BD3745">
            <w:pPr>
              <w:pStyle w:val="Paragraphedeliste"/>
              <w:numPr>
                <w:ilvl w:val="0"/>
                <w:numId w:val="29"/>
              </w:numPr>
              <w:rPr>
                <w:rStyle w:val="StyleInter"/>
                <w:sz w:val="20"/>
              </w:rPr>
            </w:pPr>
            <w:proofErr w:type="gramStart"/>
            <w:r w:rsidRPr="00BD3745">
              <w:rPr>
                <w:rStyle w:val="StyleInter"/>
                <w:sz w:val="20"/>
              </w:rPr>
              <w:t>la</w:t>
            </w:r>
            <w:proofErr w:type="gramEnd"/>
            <w:r w:rsidRPr="00BD3745">
              <w:rPr>
                <w:rStyle w:val="StyleInter"/>
                <w:sz w:val="20"/>
              </w:rPr>
              <w:t xml:space="preserve"> contribution, l’exploitation et l’entretien des équipements d’élimination des déchets ;</w:t>
            </w:r>
          </w:p>
          <w:p w14:paraId="2151024E" w14:textId="77777777" w:rsidR="00FD3B64" w:rsidRPr="00FD3B64" w:rsidRDefault="00FD3B64" w:rsidP="00FD3B64">
            <w:pPr>
              <w:pStyle w:val="Paragraphedeliste"/>
              <w:rPr>
                <w:rStyle w:val="StyleInter"/>
                <w:sz w:val="20"/>
              </w:rPr>
            </w:pPr>
          </w:p>
          <w:p w14:paraId="1DC35015" w14:textId="7D05EE51" w:rsidR="00BD3745" w:rsidRDefault="00BD3745" w:rsidP="00BD3745">
            <w:pPr>
              <w:pStyle w:val="Paragraphedeliste"/>
              <w:numPr>
                <w:ilvl w:val="0"/>
                <w:numId w:val="29"/>
              </w:numPr>
              <w:rPr>
                <w:rStyle w:val="StyleInter"/>
                <w:sz w:val="20"/>
              </w:rPr>
            </w:pPr>
            <w:proofErr w:type="gramStart"/>
            <w:r w:rsidRPr="00BD3745">
              <w:rPr>
                <w:rStyle w:val="StyleInter"/>
                <w:sz w:val="20"/>
              </w:rPr>
              <w:t>l’amortissement</w:t>
            </w:r>
            <w:proofErr w:type="gramEnd"/>
            <w:r w:rsidRPr="00BD3745">
              <w:rPr>
                <w:rStyle w:val="StyleInter"/>
                <w:sz w:val="20"/>
              </w:rPr>
              <w:t xml:space="preserve"> nécessaire pour maintenir la valeur du capital de ces installations ;</w:t>
            </w:r>
          </w:p>
          <w:p w14:paraId="1D05A040" w14:textId="77777777" w:rsidR="00FD3B64" w:rsidRPr="00FD3B64" w:rsidRDefault="00FD3B64" w:rsidP="00FD3B64">
            <w:pPr>
              <w:pStyle w:val="Paragraphedeliste"/>
              <w:rPr>
                <w:rStyle w:val="StyleInter"/>
                <w:sz w:val="20"/>
              </w:rPr>
            </w:pPr>
          </w:p>
          <w:p w14:paraId="4B3B3DDB" w14:textId="77777777" w:rsidR="007C6193" w:rsidRDefault="00BD3745" w:rsidP="00BD3745">
            <w:pPr>
              <w:pStyle w:val="Paragraphedeliste"/>
              <w:numPr>
                <w:ilvl w:val="0"/>
                <w:numId w:val="29"/>
              </w:numPr>
              <w:rPr>
                <w:rStyle w:val="StyleInter"/>
                <w:sz w:val="20"/>
              </w:rPr>
            </w:pPr>
            <w:proofErr w:type="gramStart"/>
            <w:r w:rsidRPr="00BD3745">
              <w:rPr>
                <w:rStyle w:val="StyleInter"/>
                <w:sz w:val="20"/>
              </w:rPr>
              <w:t>le</w:t>
            </w:r>
            <w:proofErr w:type="gramEnd"/>
            <w:r w:rsidRPr="00BD3745">
              <w:rPr>
                <w:rStyle w:val="StyleInter"/>
                <w:sz w:val="20"/>
              </w:rPr>
              <w:t xml:space="preserve"> service des intérêts et l’amortissement du capital d’investissement prévus pour l’entretien, l’assainissement et le remplacement des installations, pour leur adaptation à </w:t>
            </w:r>
            <w:r w:rsidRPr="00BD3745">
              <w:rPr>
                <w:rStyle w:val="StyleInter"/>
                <w:sz w:val="20"/>
              </w:rPr>
              <w:lastRenderedPageBreak/>
              <w:t>des exigences légales ou pour des améliorations relatives à leur exploitation.</w:t>
            </w:r>
          </w:p>
          <w:p w14:paraId="535D470B" w14:textId="77777777" w:rsidR="007B1DEC" w:rsidRPr="007B1DEC" w:rsidRDefault="007B1DEC" w:rsidP="007B1DEC">
            <w:pPr>
              <w:rPr>
                <w:rStyle w:val="StyleInter"/>
                <w:sz w:val="20"/>
              </w:rPr>
            </w:pPr>
            <w:r w:rsidRPr="007B1DEC">
              <w:rPr>
                <w:rStyle w:val="StyleInter"/>
                <w:sz w:val="20"/>
                <w:vertAlign w:val="superscript"/>
              </w:rPr>
              <w:t>2</w:t>
            </w:r>
            <w:r w:rsidRPr="007B1DEC">
              <w:rPr>
                <w:rStyle w:val="StyleInter"/>
                <w:sz w:val="20"/>
              </w:rPr>
              <w:t xml:space="preserve"> Les taxes proportionnelles doivent être déterminées conformément à la législation cantonale en la matière.</w:t>
            </w:r>
          </w:p>
          <w:p w14:paraId="3C7B5853" w14:textId="77777777" w:rsidR="007B1DEC" w:rsidRPr="007B1DEC" w:rsidRDefault="007B1DEC" w:rsidP="007B1DEC">
            <w:pPr>
              <w:rPr>
                <w:rStyle w:val="StyleInter"/>
                <w:sz w:val="20"/>
              </w:rPr>
            </w:pPr>
            <w:r w:rsidRPr="007B1DEC">
              <w:rPr>
                <w:rStyle w:val="StyleInter"/>
                <w:sz w:val="20"/>
                <w:vertAlign w:val="superscript"/>
              </w:rPr>
              <w:t>3</w:t>
            </w:r>
            <w:r w:rsidRPr="007B1DEC">
              <w:rPr>
                <w:rStyle w:val="StyleInter"/>
                <w:sz w:val="20"/>
              </w:rPr>
              <w:t xml:space="preserve"> Le montant des taxes tient compte des coûts de gestion ; il doit contribuer à réduire les quantités totales de déchets, à favoriser la valorisation et à assurer un traitement respectueux de l’environnement.</w:t>
            </w:r>
          </w:p>
          <w:p w14:paraId="2528B794" w14:textId="62F82E22" w:rsidR="007B1DEC" w:rsidRPr="007B1DEC" w:rsidRDefault="007B1DEC" w:rsidP="007B1DEC">
            <w:pPr>
              <w:rPr>
                <w:rStyle w:val="StyleInter"/>
                <w:sz w:val="20"/>
              </w:rPr>
            </w:pPr>
            <w:r w:rsidRPr="007B1DEC">
              <w:rPr>
                <w:rStyle w:val="StyleInter"/>
                <w:sz w:val="20"/>
                <w:vertAlign w:val="superscript"/>
              </w:rPr>
              <w:t>4</w:t>
            </w:r>
            <w:r w:rsidRPr="007B1DEC">
              <w:rPr>
                <w:rStyle w:val="StyleInter"/>
                <w:sz w:val="20"/>
              </w:rPr>
              <w:t xml:space="preserve"> Les taxes prévues dans le présent règlement s’entendent hors taxe sur la valeur ajoutée (TVA). En cas d’assujettissement de la Commune à la TVA, les montants figurant dans le présent règlement sont majorés en conséquence.</w:t>
            </w:r>
          </w:p>
        </w:tc>
        <w:tc>
          <w:tcPr>
            <w:tcW w:w="6268" w:type="dxa"/>
          </w:tcPr>
          <w:p w14:paraId="26176CBA" w14:textId="77777777" w:rsidR="007C6193" w:rsidRPr="00362986" w:rsidRDefault="007C6193" w:rsidP="0077595F">
            <w:pPr>
              <w:rPr>
                <w:rStyle w:val="StyleInter"/>
                <w:sz w:val="20"/>
              </w:rPr>
            </w:pPr>
          </w:p>
        </w:tc>
      </w:tr>
      <w:tr w:rsidR="007C6193" w:rsidRPr="00362986" w14:paraId="2F4F1C2C" w14:textId="77777777" w:rsidTr="00596F8A">
        <w:tc>
          <w:tcPr>
            <w:tcW w:w="1351" w:type="dxa"/>
            <w:shd w:val="clear" w:color="auto" w:fill="FFFFFF" w:themeFill="background1"/>
          </w:tcPr>
          <w:p w14:paraId="54C2070A" w14:textId="62374D8E" w:rsidR="007C6193" w:rsidRPr="00362986" w:rsidRDefault="00F95C12" w:rsidP="00B860E6">
            <w:pPr>
              <w:jc w:val="left"/>
              <w:rPr>
                <w:rStyle w:val="StyleInter"/>
                <w:sz w:val="20"/>
              </w:rPr>
            </w:pPr>
            <w:r w:rsidRPr="00F95C12">
              <w:rPr>
                <w:rStyle w:val="StyleInter"/>
                <w:sz w:val="20"/>
              </w:rPr>
              <w:t>Mesures sociales</w:t>
            </w:r>
          </w:p>
        </w:tc>
        <w:tc>
          <w:tcPr>
            <w:tcW w:w="6268" w:type="dxa"/>
            <w:shd w:val="clear" w:color="auto" w:fill="FFFFFF" w:themeFill="background1"/>
          </w:tcPr>
          <w:p w14:paraId="3294DE1B" w14:textId="75BBEB44" w:rsidR="00A74CAC" w:rsidRPr="00362986" w:rsidRDefault="00F95C12" w:rsidP="0075363B">
            <w:pPr>
              <w:rPr>
                <w:rStyle w:val="StyleInter"/>
                <w:sz w:val="20"/>
              </w:rPr>
            </w:pPr>
            <w:r w:rsidRPr="00F95C12">
              <w:rPr>
                <w:rStyle w:val="StyleInter"/>
                <w:b/>
                <w:sz w:val="20"/>
              </w:rPr>
              <w:t>Art. 17</w:t>
            </w:r>
            <w:r w:rsidRPr="00F95C12">
              <w:rPr>
                <w:rStyle w:val="StyleInter"/>
                <w:sz w:val="20"/>
              </w:rPr>
              <w:t xml:space="preserve"> </w:t>
            </w:r>
            <w:r w:rsidR="0075363B" w:rsidRPr="0075363B">
              <w:rPr>
                <w:rStyle w:val="StyleInter"/>
                <w:sz w:val="20"/>
              </w:rPr>
              <w:t>Le Conseil communal peut prévoir des mesures sociales et en fixe les modalités dans son règlement d’application.</w:t>
            </w:r>
          </w:p>
        </w:tc>
        <w:tc>
          <w:tcPr>
            <w:tcW w:w="6268" w:type="dxa"/>
          </w:tcPr>
          <w:p w14:paraId="141972A0" w14:textId="77777777" w:rsidR="007C6193" w:rsidRPr="00362986" w:rsidRDefault="007C6193" w:rsidP="0077595F">
            <w:pPr>
              <w:rPr>
                <w:rStyle w:val="StyleInter"/>
                <w:sz w:val="20"/>
              </w:rPr>
            </w:pPr>
          </w:p>
        </w:tc>
      </w:tr>
      <w:tr w:rsidR="007C6193" w:rsidRPr="00362986" w14:paraId="6591282A" w14:textId="77777777" w:rsidTr="00596F8A">
        <w:tc>
          <w:tcPr>
            <w:tcW w:w="1351" w:type="dxa"/>
            <w:shd w:val="clear" w:color="auto" w:fill="FFFFFF" w:themeFill="background1"/>
          </w:tcPr>
          <w:p w14:paraId="129930A6" w14:textId="30CD9967" w:rsidR="007C6193" w:rsidRPr="00362986" w:rsidRDefault="00806BC1" w:rsidP="00B860E6">
            <w:pPr>
              <w:jc w:val="left"/>
              <w:rPr>
                <w:rStyle w:val="StyleInter"/>
                <w:sz w:val="20"/>
              </w:rPr>
            </w:pPr>
            <w:r w:rsidRPr="00806BC1">
              <w:rPr>
                <w:rStyle w:val="StyleInter"/>
                <w:sz w:val="20"/>
              </w:rPr>
              <w:t>Emolument</w:t>
            </w:r>
          </w:p>
        </w:tc>
        <w:tc>
          <w:tcPr>
            <w:tcW w:w="6268" w:type="dxa"/>
            <w:shd w:val="clear" w:color="auto" w:fill="FFFFFF" w:themeFill="background1"/>
          </w:tcPr>
          <w:p w14:paraId="6CAD3BF0" w14:textId="77777777" w:rsidR="00806BC1" w:rsidRPr="00806BC1" w:rsidRDefault="00806BC1" w:rsidP="00806BC1">
            <w:pPr>
              <w:rPr>
                <w:rStyle w:val="StyleInter"/>
                <w:sz w:val="20"/>
              </w:rPr>
            </w:pPr>
            <w:r w:rsidRPr="00806BC1">
              <w:rPr>
                <w:rStyle w:val="StyleInter"/>
                <w:b/>
                <w:sz w:val="20"/>
              </w:rPr>
              <w:t>Art. 18</w:t>
            </w:r>
            <w:r w:rsidRPr="00806BC1">
              <w:rPr>
                <w:rStyle w:val="StyleInter"/>
                <w:sz w:val="20"/>
              </w:rPr>
              <w:t xml:space="preserve"> </w:t>
            </w:r>
            <w:r w:rsidRPr="00806BC1">
              <w:rPr>
                <w:rStyle w:val="StyleInter"/>
                <w:sz w:val="20"/>
                <w:vertAlign w:val="superscript"/>
              </w:rPr>
              <w:t>1</w:t>
            </w:r>
            <w:r w:rsidRPr="00806BC1">
              <w:rPr>
                <w:rStyle w:val="StyleInter"/>
                <w:sz w:val="20"/>
              </w:rPr>
              <w:t xml:space="preserve"> Un émolument est perçu pour les contrôles faisant suite à une contestation et pour les prestations spéciales que l’administration communale n’est pas tenue d’exécuter en vertu du présent règlement.</w:t>
            </w:r>
          </w:p>
          <w:p w14:paraId="19EC1CF5" w14:textId="4CE168C9" w:rsidR="007C6193" w:rsidRPr="00362986" w:rsidRDefault="00806BC1" w:rsidP="00806BC1">
            <w:pPr>
              <w:rPr>
                <w:rStyle w:val="StyleInter"/>
                <w:sz w:val="20"/>
              </w:rPr>
            </w:pPr>
            <w:r w:rsidRPr="00806BC1">
              <w:rPr>
                <w:rStyle w:val="StyleInter"/>
                <w:sz w:val="20"/>
                <w:vertAlign w:val="superscript"/>
              </w:rPr>
              <w:t>2</w:t>
            </w:r>
            <w:r w:rsidRPr="00806BC1">
              <w:rPr>
                <w:rStyle w:val="StyleInter"/>
                <w:sz w:val="20"/>
              </w:rPr>
              <w:t xml:space="preserve"> Le tarif horaire est de CHF 200.00 au maximum.</w:t>
            </w:r>
          </w:p>
        </w:tc>
        <w:tc>
          <w:tcPr>
            <w:tcW w:w="6268" w:type="dxa"/>
          </w:tcPr>
          <w:p w14:paraId="121FB5E1" w14:textId="77777777" w:rsidR="007C6193" w:rsidRPr="00362986" w:rsidRDefault="007C6193" w:rsidP="0077595F">
            <w:pPr>
              <w:rPr>
                <w:rStyle w:val="StyleInter"/>
                <w:sz w:val="20"/>
              </w:rPr>
            </w:pPr>
          </w:p>
        </w:tc>
      </w:tr>
      <w:tr w:rsidR="007C6193" w:rsidRPr="00362986" w14:paraId="151A268B" w14:textId="77777777" w:rsidTr="00596F8A">
        <w:tc>
          <w:tcPr>
            <w:tcW w:w="1351" w:type="dxa"/>
            <w:shd w:val="clear" w:color="auto" w:fill="FFFFFF" w:themeFill="background1"/>
          </w:tcPr>
          <w:p w14:paraId="0638377D" w14:textId="35163775" w:rsidR="007C6193" w:rsidRPr="00362986" w:rsidRDefault="00D32357" w:rsidP="00B860E6">
            <w:pPr>
              <w:jc w:val="left"/>
              <w:rPr>
                <w:rStyle w:val="StyleInter"/>
                <w:sz w:val="20"/>
              </w:rPr>
            </w:pPr>
            <w:r w:rsidRPr="00D32357">
              <w:rPr>
                <w:rStyle w:val="StyleInter"/>
                <w:sz w:val="20"/>
              </w:rPr>
              <w:t>Règlement d’application</w:t>
            </w:r>
          </w:p>
        </w:tc>
        <w:tc>
          <w:tcPr>
            <w:tcW w:w="6268" w:type="dxa"/>
            <w:shd w:val="clear" w:color="auto" w:fill="FFFFFF" w:themeFill="background1"/>
          </w:tcPr>
          <w:p w14:paraId="6F40817F" w14:textId="77777777" w:rsidR="00D32357" w:rsidRPr="00D32357" w:rsidRDefault="00D32357" w:rsidP="00D32357">
            <w:pPr>
              <w:rPr>
                <w:rStyle w:val="StyleInter"/>
                <w:sz w:val="20"/>
              </w:rPr>
            </w:pPr>
            <w:r w:rsidRPr="00D32357">
              <w:rPr>
                <w:rStyle w:val="StyleInter"/>
                <w:b/>
                <w:sz w:val="20"/>
              </w:rPr>
              <w:t>Art. 19</w:t>
            </w:r>
            <w:r w:rsidRPr="00D32357">
              <w:rPr>
                <w:rStyle w:val="StyleInter"/>
                <w:sz w:val="20"/>
              </w:rPr>
              <w:t xml:space="preserve"> Dans les limites fixées par le présent règlement, le Conseil communal fixe notamment dans le règlement d’application :</w:t>
            </w:r>
          </w:p>
          <w:p w14:paraId="18B4C9B1" w14:textId="40A7076F" w:rsidR="00D32357" w:rsidRDefault="00D32357" w:rsidP="00D32357">
            <w:pPr>
              <w:pStyle w:val="Paragraphedeliste"/>
              <w:numPr>
                <w:ilvl w:val="0"/>
                <w:numId w:val="31"/>
              </w:numPr>
              <w:rPr>
                <w:rStyle w:val="StyleInter"/>
                <w:sz w:val="20"/>
              </w:rPr>
            </w:pPr>
            <w:proofErr w:type="gramStart"/>
            <w:r w:rsidRPr="00D32357">
              <w:rPr>
                <w:rStyle w:val="StyleInter"/>
                <w:sz w:val="20"/>
              </w:rPr>
              <w:t>les</w:t>
            </w:r>
            <w:proofErr w:type="gramEnd"/>
            <w:r w:rsidRPr="00D32357">
              <w:rPr>
                <w:rStyle w:val="StyleInter"/>
                <w:sz w:val="20"/>
              </w:rPr>
              <w:t xml:space="preserve"> taxes d’élimination (taxe de base et taxes proportionnelles) ;</w:t>
            </w:r>
          </w:p>
          <w:p w14:paraId="62D50AAF" w14:textId="77777777" w:rsidR="008D530E" w:rsidRDefault="008D530E" w:rsidP="008D530E">
            <w:pPr>
              <w:pStyle w:val="Paragraphedeliste"/>
              <w:rPr>
                <w:rStyle w:val="StyleInter"/>
                <w:sz w:val="20"/>
              </w:rPr>
            </w:pPr>
          </w:p>
          <w:p w14:paraId="6AAA5C25" w14:textId="0C3CBBE2" w:rsidR="00D32357" w:rsidRDefault="00D32357" w:rsidP="00D32357">
            <w:pPr>
              <w:pStyle w:val="Paragraphedeliste"/>
              <w:numPr>
                <w:ilvl w:val="0"/>
                <w:numId w:val="31"/>
              </w:numPr>
              <w:rPr>
                <w:rStyle w:val="StyleInter"/>
                <w:sz w:val="20"/>
              </w:rPr>
            </w:pPr>
            <w:proofErr w:type="gramStart"/>
            <w:r w:rsidRPr="00D32357">
              <w:rPr>
                <w:rStyle w:val="StyleInter"/>
                <w:sz w:val="20"/>
              </w:rPr>
              <w:t>les</w:t>
            </w:r>
            <w:proofErr w:type="gramEnd"/>
            <w:r w:rsidRPr="00D32357">
              <w:rPr>
                <w:rStyle w:val="StyleInter"/>
                <w:sz w:val="20"/>
              </w:rPr>
              <w:t xml:space="preserve"> taxes pour l’élimination des déchets particuliers et des déchets spéciaux ;</w:t>
            </w:r>
          </w:p>
          <w:p w14:paraId="4FF02C1D" w14:textId="77777777" w:rsidR="008D530E" w:rsidRPr="008D530E" w:rsidRDefault="008D530E" w:rsidP="008D530E">
            <w:pPr>
              <w:pStyle w:val="Paragraphedeliste"/>
              <w:rPr>
                <w:rStyle w:val="StyleInter"/>
                <w:sz w:val="20"/>
              </w:rPr>
            </w:pPr>
          </w:p>
          <w:p w14:paraId="35B564CB" w14:textId="6FC2DBD4" w:rsidR="007C6193" w:rsidRPr="00362986" w:rsidRDefault="00D32357" w:rsidP="00D32357">
            <w:pPr>
              <w:pStyle w:val="Paragraphedeliste"/>
              <w:numPr>
                <w:ilvl w:val="0"/>
                <w:numId w:val="31"/>
              </w:numPr>
              <w:rPr>
                <w:rStyle w:val="StyleInter"/>
                <w:sz w:val="20"/>
              </w:rPr>
            </w:pPr>
            <w:r w:rsidRPr="00D32357">
              <w:rPr>
                <w:rStyle w:val="StyleInter"/>
                <w:sz w:val="20"/>
              </w:rPr>
              <w:lastRenderedPageBreak/>
              <w:t>les taxes et émoluments dus pour les prestations spéciales.</w:t>
            </w:r>
          </w:p>
        </w:tc>
        <w:tc>
          <w:tcPr>
            <w:tcW w:w="6268" w:type="dxa"/>
          </w:tcPr>
          <w:p w14:paraId="0AE883EF" w14:textId="77777777" w:rsidR="007C6193" w:rsidRPr="00362986" w:rsidRDefault="007C6193" w:rsidP="0077595F">
            <w:pPr>
              <w:rPr>
                <w:rStyle w:val="StyleInter"/>
                <w:sz w:val="20"/>
              </w:rPr>
            </w:pPr>
          </w:p>
        </w:tc>
      </w:tr>
      <w:tr w:rsidR="007C6193" w:rsidRPr="00362986" w14:paraId="0FAE4BFA" w14:textId="77777777" w:rsidTr="00596F8A">
        <w:tc>
          <w:tcPr>
            <w:tcW w:w="1351" w:type="dxa"/>
            <w:shd w:val="clear" w:color="auto" w:fill="FFFFFF" w:themeFill="background1"/>
          </w:tcPr>
          <w:p w14:paraId="13C0B6B0" w14:textId="36ED7A56" w:rsidR="007C6193" w:rsidRPr="00362986" w:rsidRDefault="00B74CA1" w:rsidP="00B860E6">
            <w:pPr>
              <w:jc w:val="left"/>
              <w:rPr>
                <w:rStyle w:val="StyleInter"/>
                <w:sz w:val="20"/>
              </w:rPr>
            </w:pPr>
            <w:r w:rsidRPr="00B74CA1">
              <w:rPr>
                <w:rStyle w:val="StyleInter"/>
                <w:sz w:val="20"/>
              </w:rPr>
              <w:t>Perception de la taxe de base</w:t>
            </w:r>
          </w:p>
        </w:tc>
        <w:tc>
          <w:tcPr>
            <w:tcW w:w="6268" w:type="dxa"/>
            <w:shd w:val="clear" w:color="auto" w:fill="FFFFFF" w:themeFill="background1"/>
          </w:tcPr>
          <w:p w14:paraId="632D30D0" w14:textId="7C434DB2" w:rsidR="007C6193" w:rsidRPr="00362986" w:rsidRDefault="00B74CA1" w:rsidP="00321F22">
            <w:pPr>
              <w:rPr>
                <w:rStyle w:val="StyleInter"/>
                <w:sz w:val="20"/>
              </w:rPr>
            </w:pPr>
            <w:r w:rsidRPr="00B74CA1">
              <w:rPr>
                <w:rStyle w:val="StyleInter"/>
                <w:b/>
                <w:sz w:val="20"/>
              </w:rPr>
              <w:t>Art. 20</w:t>
            </w:r>
            <w:r w:rsidRPr="00B74CA1">
              <w:rPr>
                <w:rStyle w:val="StyleInter"/>
                <w:sz w:val="20"/>
              </w:rPr>
              <w:t xml:space="preserve"> La taxe de base est perçue annuellement.</w:t>
            </w:r>
          </w:p>
        </w:tc>
        <w:tc>
          <w:tcPr>
            <w:tcW w:w="6268" w:type="dxa"/>
          </w:tcPr>
          <w:p w14:paraId="57B68237" w14:textId="77777777" w:rsidR="007C6193" w:rsidRPr="00362986" w:rsidRDefault="007C6193" w:rsidP="0077595F">
            <w:pPr>
              <w:rPr>
                <w:rStyle w:val="StyleInter"/>
                <w:sz w:val="20"/>
              </w:rPr>
            </w:pPr>
          </w:p>
        </w:tc>
      </w:tr>
      <w:tr w:rsidR="007C6193" w:rsidRPr="00362986" w14:paraId="75B6691D" w14:textId="77777777" w:rsidTr="00596F8A">
        <w:tc>
          <w:tcPr>
            <w:tcW w:w="1351" w:type="dxa"/>
            <w:shd w:val="clear" w:color="auto" w:fill="FFFFFF" w:themeFill="background1"/>
          </w:tcPr>
          <w:p w14:paraId="23C86C2E" w14:textId="7E14A738" w:rsidR="007C6193" w:rsidRPr="00362986" w:rsidRDefault="00B74CA1" w:rsidP="00B860E6">
            <w:pPr>
              <w:jc w:val="left"/>
              <w:rPr>
                <w:rStyle w:val="StyleInter"/>
                <w:sz w:val="20"/>
              </w:rPr>
            </w:pPr>
            <w:r w:rsidRPr="00B74CA1">
              <w:rPr>
                <w:rStyle w:val="StyleInter"/>
                <w:sz w:val="20"/>
              </w:rPr>
              <w:t>Déchets non soumis à une taxe proportionnelle</w:t>
            </w:r>
          </w:p>
        </w:tc>
        <w:tc>
          <w:tcPr>
            <w:tcW w:w="6268" w:type="dxa"/>
            <w:shd w:val="clear" w:color="auto" w:fill="FFFFFF" w:themeFill="background1"/>
          </w:tcPr>
          <w:p w14:paraId="5AEAE6FE" w14:textId="1E3B2143" w:rsidR="007C6193" w:rsidRPr="00362986" w:rsidRDefault="00B74CA1" w:rsidP="00321F22">
            <w:pPr>
              <w:rPr>
                <w:rStyle w:val="StyleInter"/>
                <w:sz w:val="20"/>
              </w:rPr>
            </w:pPr>
            <w:r w:rsidRPr="00B74CA1">
              <w:rPr>
                <w:rStyle w:val="StyleInter"/>
                <w:b/>
                <w:sz w:val="20"/>
              </w:rPr>
              <w:t>Art. 21</w:t>
            </w:r>
            <w:r w:rsidRPr="00B74CA1">
              <w:rPr>
                <w:rStyle w:val="StyleInter"/>
                <w:sz w:val="20"/>
              </w:rPr>
              <w:t xml:space="preserve"> À l’exception des </w:t>
            </w:r>
            <w:proofErr w:type="spellStart"/>
            <w:r w:rsidRPr="00B74CA1">
              <w:rPr>
                <w:rStyle w:val="StyleInter"/>
                <w:sz w:val="20"/>
              </w:rPr>
              <w:t>biodéchets</w:t>
            </w:r>
            <w:proofErr w:type="spellEnd"/>
            <w:r w:rsidRPr="00B74CA1">
              <w:rPr>
                <w:rStyle w:val="StyleInter"/>
                <w:sz w:val="20"/>
              </w:rPr>
              <w:t>, les déchets qui sont apportés aux points de collecte de la Commune ou qui font l’objet de collectes sélectives (déchets valorisables) ne sont pas soumis à une taxe proportionnelle.</w:t>
            </w:r>
          </w:p>
        </w:tc>
        <w:tc>
          <w:tcPr>
            <w:tcW w:w="6268" w:type="dxa"/>
          </w:tcPr>
          <w:p w14:paraId="00AC86A7" w14:textId="77777777" w:rsidR="007C6193" w:rsidRPr="00362986" w:rsidRDefault="007C6193" w:rsidP="0077595F">
            <w:pPr>
              <w:rPr>
                <w:rStyle w:val="StyleInter"/>
                <w:sz w:val="20"/>
              </w:rPr>
            </w:pPr>
          </w:p>
        </w:tc>
      </w:tr>
      <w:tr w:rsidR="007C6193" w:rsidRPr="00362986" w14:paraId="4B5D5CA7" w14:textId="77777777" w:rsidTr="00596F8A">
        <w:tc>
          <w:tcPr>
            <w:tcW w:w="1351" w:type="dxa"/>
            <w:shd w:val="clear" w:color="auto" w:fill="FFFFFF" w:themeFill="background1"/>
          </w:tcPr>
          <w:p w14:paraId="41256B69" w14:textId="7A0594A8" w:rsidR="007C6193" w:rsidRPr="00362986" w:rsidRDefault="001E58A4" w:rsidP="00B860E6">
            <w:pPr>
              <w:jc w:val="left"/>
              <w:rPr>
                <w:rStyle w:val="StyleInter"/>
                <w:sz w:val="20"/>
              </w:rPr>
            </w:pPr>
            <w:r w:rsidRPr="001E58A4">
              <w:rPr>
                <w:rStyle w:val="StyleInter"/>
                <w:sz w:val="20"/>
              </w:rPr>
              <w:t>Déchets exclus de la collecte</w:t>
            </w:r>
          </w:p>
        </w:tc>
        <w:tc>
          <w:tcPr>
            <w:tcW w:w="6268" w:type="dxa"/>
            <w:shd w:val="clear" w:color="auto" w:fill="FFFFFF" w:themeFill="background1"/>
          </w:tcPr>
          <w:p w14:paraId="53966CD1" w14:textId="4F463FC1" w:rsidR="007C6193" w:rsidRPr="00362986" w:rsidRDefault="001E58A4" w:rsidP="00321F22">
            <w:pPr>
              <w:rPr>
                <w:rStyle w:val="StyleInter"/>
                <w:sz w:val="20"/>
              </w:rPr>
            </w:pPr>
            <w:r w:rsidRPr="001E58A4">
              <w:rPr>
                <w:rStyle w:val="StyleInter"/>
                <w:b/>
                <w:sz w:val="20"/>
              </w:rPr>
              <w:t>Art. 22</w:t>
            </w:r>
            <w:r w:rsidRPr="001E58A4">
              <w:rPr>
                <w:rStyle w:val="StyleInter"/>
                <w:sz w:val="20"/>
              </w:rPr>
              <w:t xml:space="preserve"> Les sacs à ordures et tout autre contenant sans marque d’acquittement de la taxe sont interdits de dépôts.</w:t>
            </w:r>
          </w:p>
        </w:tc>
        <w:tc>
          <w:tcPr>
            <w:tcW w:w="6268" w:type="dxa"/>
          </w:tcPr>
          <w:p w14:paraId="4CD96751" w14:textId="77777777" w:rsidR="007C6193" w:rsidRPr="00362986" w:rsidRDefault="007C6193" w:rsidP="0077595F">
            <w:pPr>
              <w:rPr>
                <w:rStyle w:val="StyleInter"/>
                <w:sz w:val="20"/>
              </w:rPr>
            </w:pPr>
          </w:p>
        </w:tc>
      </w:tr>
      <w:tr w:rsidR="007C6193" w:rsidRPr="00362986" w14:paraId="5024BA02" w14:textId="77777777" w:rsidTr="00596F8A">
        <w:tc>
          <w:tcPr>
            <w:tcW w:w="1351" w:type="dxa"/>
            <w:shd w:val="clear" w:color="auto" w:fill="FFFFFF" w:themeFill="background1"/>
          </w:tcPr>
          <w:p w14:paraId="62B56515" w14:textId="77777777" w:rsidR="007C6193" w:rsidRPr="00362986" w:rsidRDefault="007C6193" w:rsidP="00B860E6">
            <w:pPr>
              <w:jc w:val="left"/>
              <w:rPr>
                <w:rStyle w:val="StyleInter"/>
                <w:sz w:val="20"/>
              </w:rPr>
            </w:pPr>
          </w:p>
        </w:tc>
        <w:tc>
          <w:tcPr>
            <w:tcW w:w="6268" w:type="dxa"/>
            <w:shd w:val="clear" w:color="auto" w:fill="FFFFFF" w:themeFill="background1"/>
          </w:tcPr>
          <w:p w14:paraId="63F3C466" w14:textId="1808DFDC" w:rsidR="007C6193" w:rsidRPr="00414E0E" w:rsidRDefault="00414E0E" w:rsidP="00414E0E">
            <w:pPr>
              <w:rPr>
                <w:rStyle w:val="StyleInter"/>
                <w:b/>
                <w:sz w:val="20"/>
              </w:rPr>
            </w:pPr>
            <w:r w:rsidRPr="00414E0E">
              <w:rPr>
                <w:rStyle w:val="StyleInter"/>
                <w:b/>
                <w:sz w:val="20"/>
              </w:rPr>
              <w:t>Section 2 : Types de taxes</w:t>
            </w:r>
          </w:p>
        </w:tc>
        <w:tc>
          <w:tcPr>
            <w:tcW w:w="6268" w:type="dxa"/>
          </w:tcPr>
          <w:p w14:paraId="19C25ADE" w14:textId="77777777" w:rsidR="007C6193" w:rsidRPr="00362986" w:rsidRDefault="007C6193" w:rsidP="0077595F">
            <w:pPr>
              <w:rPr>
                <w:rStyle w:val="StyleInter"/>
                <w:sz w:val="20"/>
              </w:rPr>
            </w:pPr>
          </w:p>
        </w:tc>
      </w:tr>
      <w:tr w:rsidR="007C6193" w:rsidRPr="00362986" w14:paraId="059DE03E" w14:textId="77777777" w:rsidTr="00596F8A">
        <w:tc>
          <w:tcPr>
            <w:tcW w:w="1351" w:type="dxa"/>
            <w:shd w:val="clear" w:color="auto" w:fill="FFFFFF" w:themeFill="background1"/>
          </w:tcPr>
          <w:p w14:paraId="28D47C28" w14:textId="77777777" w:rsidR="007C6193" w:rsidRPr="00362986" w:rsidRDefault="007C6193" w:rsidP="00B860E6">
            <w:pPr>
              <w:jc w:val="left"/>
              <w:rPr>
                <w:rStyle w:val="StyleInter"/>
                <w:sz w:val="20"/>
              </w:rPr>
            </w:pPr>
          </w:p>
        </w:tc>
        <w:tc>
          <w:tcPr>
            <w:tcW w:w="6268" w:type="dxa"/>
            <w:shd w:val="clear" w:color="auto" w:fill="FFFFFF" w:themeFill="background1"/>
          </w:tcPr>
          <w:p w14:paraId="7AABDAED" w14:textId="0F8B43E3" w:rsidR="007C6193" w:rsidRPr="003913F4" w:rsidRDefault="003913F4" w:rsidP="003913F4">
            <w:pPr>
              <w:rPr>
                <w:rStyle w:val="StyleInter"/>
                <w:b/>
                <w:sz w:val="20"/>
              </w:rPr>
            </w:pPr>
            <w:r w:rsidRPr="003913F4">
              <w:rPr>
                <w:rStyle w:val="StyleInter"/>
                <w:b/>
                <w:sz w:val="20"/>
              </w:rPr>
              <w:t>1. Déchets urbains</w:t>
            </w:r>
          </w:p>
        </w:tc>
        <w:tc>
          <w:tcPr>
            <w:tcW w:w="6268" w:type="dxa"/>
          </w:tcPr>
          <w:p w14:paraId="2DFAB27B" w14:textId="77777777" w:rsidR="007C6193" w:rsidRPr="00362986" w:rsidRDefault="007C6193" w:rsidP="0077595F">
            <w:pPr>
              <w:rPr>
                <w:rStyle w:val="StyleInter"/>
                <w:sz w:val="20"/>
              </w:rPr>
            </w:pPr>
          </w:p>
        </w:tc>
      </w:tr>
      <w:tr w:rsidR="007C6193" w:rsidRPr="00362986" w14:paraId="1F7B0169" w14:textId="77777777" w:rsidTr="00596F8A">
        <w:tc>
          <w:tcPr>
            <w:tcW w:w="1351" w:type="dxa"/>
            <w:shd w:val="clear" w:color="auto" w:fill="FFFFFF" w:themeFill="background1"/>
          </w:tcPr>
          <w:p w14:paraId="06AA6C95" w14:textId="36421E1F" w:rsidR="007C6193" w:rsidRPr="00362986" w:rsidRDefault="003913F4" w:rsidP="00B860E6">
            <w:pPr>
              <w:jc w:val="left"/>
              <w:rPr>
                <w:rStyle w:val="StyleInter"/>
                <w:sz w:val="20"/>
              </w:rPr>
            </w:pPr>
            <w:r w:rsidRPr="003913F4">
              <w:rPr>
                <w:rStyle w:val="StyleInter"/>
                <w:sz w:val="20"/>
              </w:rPr>
              <w:t>Taxe d’élimination</w:t>
            </w:r>
          </w:p>
        </w:tc>
        <w:tc>
          <w:tcPr>
            <w:tcW w:w="6268" w:type="dxa"/>
            <w:shd w:val="clear" w:color="auto" w:fill="FFFFFF" w:themeFill="background1"/>
          </w:tcPr>
          <w:p w14:paraId="53144F5E" w14:textId="14BAF22E" w:rsidR="007C6193" w:rsidRPr="00362986" w:rsidRDefault="003913F4" w:rsidP="00321F22">
            <w:pPr>
              <w:rPr>
                <w:rStyle w:val="StyleInter"/>
                <w:sz w:val="20"/>
              </w:rPr>
            </w:pPr>
            <w:r w:rsidRPr="003913F4">
              <w:rPr>
                <w:rStyle w:val="StyleInter"/>
                <w:b/>
                <w:sz w:val="20"/>
              </w:rPr>
              <w:t>Art. 23</w:t>
            </w:r>
            <w:r w:rsidRPr="003913F4">
              <w:rPr>
                <w:rStyle w:val="StyleInter"/>
                <w:sz w:val="20"/>
              </w:rPr>
              <w:t xml:space="preserve"> La taxe d’élimination des déchets se compose d’une taxe de base et d’une taxe proportionnelle (perçue notamment au moyen d’une taxe au sac, d’un clip ou d’une vignette).</w:t>
            </w:r>
          </w:p>
        </w:tc>
        <w:tc>
          <w:tcPr>
            <w:tcW w:w="6268" w:type="dxa"/>
          </w:tcPr>
          <w:p w14:paraId="4D35AEAD" w14:textId="77777777" w:rsidR="007C6193" w:rsidRPr="00362986" w:rsidRDefault="007C6193" w:rsidP="0077595F">
            <w:pPr>
              <w:rPr>
                <w:rStyle w:val="StyleInter"/>
                <w:sz w:val="20"/>
              </w:rPr>
            </w:pPr>
          </w:p>
        </w:tc>
      </w:tr>
      <w:tr w:rsidR="00414E0E" w:rsidRPr="00362986" w14:paraId="73DAF9BD" w14:textId="77777777" w:rsidTr="00596F8A">
        <w:tc>
          <w:tcPr>
            <w:tcW w:w="1351" w:type="dxa"/>
            <w:shd w:val="clear" w:color="auto" w:fill="FFFFFF" w:themeFill="background1"/>
          </w:tcPr>
          <w:p w14:paraId="7D7CAF11" w14:textId="42F3EB84" w:rsidR="00414E0E" w:rsidRPr="00362986" w:rsidRDefault="003913F4" w:rsidP="00B860E6">
            <w:pPr>
              <w:jc w:val="left"/>
              <w:rPr>
                <w:rStyle w:val="StyleInter"/>
                <w:sz w:val="20"/>
              </w:rPr>
            </w:pPr>
            <w:r w:rsidRPr="003913F4">
              <w:rPr>
                <w:rStyle w:val="StyleInter"/>
                <w:sz w:val="20"/>
              </w:rPr>
              <w:t>Taxe de base</w:t>
            </w:r>
          </w:p>
        </w:tc>
        <w:tc>
          <w:tcPr>
            <w:tcW w:w="6268" w:type="dxa"/>
            <w:shd w:val="clear" w:color="auto" w:fill="FFFFFF" w:themeFill="background1"/>
          </w:tcPr>
          <w:p w14:paraId="336380D5" w14:textId="77777777" w:rsidR="00136586" w:rsidRPr="00136586" w:rsidRDefault="00136586" w:rsidP="00136586">
            <w:pPr>
              <w:rPr>
                <w:rStyle w:val="StyleInter"/>
                <w:sz w:val="20"/>
              </w:rPr>
            </w:pPr>
            <w:r w:rsidRPr="00136586">
              <w:rPr>
                <w:rStyle w:val="StyleInter"/>
                <w:b/>
                <w:sz w:val="20"/>
              </w:rPr>
              <w:t>Art. 24</w:t>
            </w:r>
            <w:r w:rsidRPr="00136586">
              <w:rPr>
                <w:rStyle w:val="StyleInter"/>
                <w:sz w:val="20"/>
              </w:rPr>
              <w:t xml:space="preserve"> </w:t>
            </w:r>
            <w:r w:rsidRPr="00136586">
              <w:rPr>
                <w:rStyle w:val="StyleInter"/>
                <w:sz w:val="20"/>
                <w:vertAlign w:val="superscript"/>
              </w:rPr>
              <w:t>1</w:t>
            </w:r>
            <w:r w:rsidRPr="00136586">
              <w:rPr>
                <w:rStyle w:val="StyleInter"/>
                <w:sz w:val="20"/>
              </w:rPr>
              <w:t xml:space="preserve"> La taxe de base est affectée à la couverture des frais de collecte et de transport, ainsi qu’à ceux afférents aux collectes sélectives (mise en place des infrastructures, exploitation, renouvellement des installations, etc.). Elle est prélevée pour l’élimination des déchets urbains, indépendamment du type et de la quantité des déchets éliminés et de la fréquence d’utilisation des prestations.</w:t>
            </w:r>
          </w:p>
          <w:p w14:paraId="0B5235C9" w14:textId="77777777" w:rsidR="00136586" w:rsidRPr="00136586" w:rsidRDefault="00136586" w:rsidP="00136586">
            <w:pPr>
              <w:rPr>
                <w:rStyle w:val="StyleInter"/>
                <w:sz w:val="20"/>
              </w:rPr>
            </w:pPr>
            <w:r w:rsidRPr="00136586">
              <w:rPr>
                <w:rStyle w:val="StyleInter"/>
                <w:sz w:val="20"/>
                <w:vertAlign w:val="superscript"/>
              </w:rPr>
              <w:lastRenderedPageBreak/>
              <w:t>2</w:t>
            </w:r>
            <w:r w:rsidRPr="00136586">
              <w:rPr>
                <w:rStyle w:val="StyleInter"/>
                <w:sz w:val="20"/>
              </w:rPr>
              <w:t xml:space="preserve"> Elle est fixée au maximum à CHF 150.00 par </w:t>
            </w:r>
            <w:proofErr w:type="spellStart"/>
            <w:r w:rsidRPr="00136586">
              <w:rPr>
                <w:rStyle w:val="StyleInter"/>
                <w:sz w:val="20"/>
              </w:rPr>
              <w:t>habitant·e</w:t>
            </w:r>
            <w:proofErr w:type="spellEnd"/>
            <w:r w:rsidRPr="00136586">
              <w:rPr>
                <w:rStyle w:val="StyleInter"/>
                <w:sz w:val="20"/>
              </w:rPr>
              <w:t xml:space="preserve"> dès le 1er janvier de sa 18ème année.</w:t>
            </w:r>
          </w:p>
          <w:p w14:paraId="6BE621A8" w14:textId="77777777" w:rsidR="00136586" w:rsidRPr="00136586" w:rsidRDefault="00136586" w:rsidP="00136586">
            <w:pPr>
              <w:rPr>
                <w:rStyle w:val="StyleInter"/>
                <w:sz w:val="20"/>
              </w:rPr>
            </w:pPr>
            <w:r w:rsidRPr="00136586">
              <w:rPr>
                <w:rStyle w:val="StyleInter"/>
                <w:sz w:val="20"/>
                <w:vertAlign w:val="superscript"/>
              </w:rPr>
              <w:t>3</w:t>
            </w:r>
            <w:r w:rsidRPr="00136586">
              <w:rPr>
                <w:rStyle w:val="StyleInter"/>
                <w:sz w:val="20"/>
              </w:rPr>
              <w:t xml:space="preserve"> Sur demande, les taxes de base mises à la charge d’un même ménage privé sont plafonnées à CHF 450.00. Ce plafond s’applique indépendamment du nombre de personnes composant le ménage privé.</w:t>
            </w:r>
          </w:p>
          <w:p w14:paraId="4D41C01C" w14:textId="77777777" w:rsidR="00414E0E" w:rsidRDefault="00136586" w:rsidP="00136586">
            <w:pPr>
              <w:rPr>
                <w:rStyle w:val="StyleInter"/>
                <w:sz w:val="20"/>
              </w:rPr>
            </w:pPr>
            <w:r w:rsidRPr="00136586">
              <w:rPr>
                <w:rStyle w:val="StyleInter"/>
                <w:sz w:val="20"/>
                <w:vertAlign w:val="superscript"/>
              </w:rPr>
              <w:t>4</w:t>
            </w:r>
            <w:r w:rsidRPr="00136586">
              <w:rPr>
                <w:rStyle w:val="StyleInter"/>
                <w:sz w:val="20"/>
              </w:rPr>
              <w:t xml:space="preserve"> La taxe de base pour commerces, artisanats, industries et entreprises est fixée au maximum à CHF 150.00. Elle est pondérée en fonction du nombre d’équivalents plein temps (EPT) correspondant, conformément au tableau ci-dessous, lequel fixe pour chaque classe d’EPT le montant de la taxe de base maximum.</w:t>
            </w:r>
          </w:p>
          <w:p w14:paraId="6B93C706" w14:textId="239A9FB5" w:rsidR="00136586" w:rsidRDefault="00136586" w:rsidP="00136586">
            <w:pPr>
              <w:rPr>
                <w:rStyle w:val="StyleInter"/>
                <w:sz w:val="20"/>
              </w:rPr>
            </w:pPr>
          </w:p>
          <w:tbl>
            <w:tblPr>
              <w:tblStyle w:val="Grilledutableau"/>
              <w:tblW w:w="0" w:type="auto"/>
              <w:tblLook w:val="04A0" w:firstRow="1" w:lastRow="0" w:firstColumn="1" w:lastColumn="0" w:noHBand="0" w:noVBand="1"/>
            </w:tblPr>
            <w:tblGrid>
              <w:gridCol w:w="1206"/>
              <w:gridCol w:w="1748"/>
              <w:gridCol w:w="1371"/>
              <w:gridCol w:w="1585"/>
            </w:tblGrid>
            <w:tr w:rsidR="001D115B" w14:paraId="45609951" w14:textId="77777777" w:rsidTr="00CD2A31">
              <w:tc>
                <w:tcPr>
                  <w:tcW w:w="1206" w:type="dxa"/>
                  <w:shd w:val="clear" w:color="auto" w:fill="FDE9D9" w:themeFill="accent6" w:themeFillTint="33"/>
                  <w:vAlign w:val="center"/>
                </w:tcPr>
                <w:p w14:paraId="04887E59" w14:textId="7F2DA6C2" w:rsidR="001D115B" w:rsidRPr="00CD2A31" w:rsidRDefault="001D115B" w:rsidP="001D115B">
                  <w:pPr>
                    <w:jc w:val="center"/>
                    <w:rPr>
                      <w:rStyle w:val="StyleInter"/>
                      <w:sz w:val="18"/>
                    </w:rPr>
                  </w:pPr>
                  <w:r w:rsidRPr="00CD2A31">
                    <w:rPr>
                      <w:rStyle w:val="StyleInter"/>
                      <w:sz w:val="18"/>
                    </w:rPr>
                    <w:t>Classe d’EPT</w:t>
                  </w:r>
                </w:p>
              </w:tc>
              <w:tc>
                <w:tcPr>
                  <w:tcW w:w="1748" w:type="dxa"/>
                  <w:shd w:val="clear" w:color="auto" w:fill="FDE9D9" w:themeFill="accent6" w:themeFillTint="33"/>
                  <w:vAlign w:val="center"/>
                </w:tcPr>
                <w:p w14:paraId="0363CC5D" w14:textId="66465F0B" w:rsidR="001D115B" w:rsidRPr="00CD2A31" w:rsidRDefault="001D115B" w:rsidP="001D115B">
                  <w:pPr>
                    <w:jc w:val="center"/>
                    <w:rPr>
                      <w:rStyle w:val="StyleInter"/>
                      <w:sz w:val="18"/>
                    </w:rPr>
                  </w:pPr>
                  <w:r w:rsidRPr="00CD2A31">
                    <w:rPr>
                      <w:rStyle w:val="StyleInter"/>
                      <w:sz w:val="18"/>
                    </w:rPr>
                    <w:t>Nombre d’EPT</w:t>
                  </w:r>
                </w:p>
              </w:tc>
              <w:tc>
                <w:tcPr>
                  <w:tcW w:w="1371" w:type="dxa"/>
                  <w:shd w:val="clear" w:color="auto" w:fill="FDE9D9" w:themeFill="accent6" w:themeFillTint="33"/>
                  <w:vAlign w:val="center"/>
                </w:tcPr>
                <w:p w14:paraId="26A3CFD2" w14:textId="1D7BFD01" w:rsidR="001D115B" w:rsidRPr="00CD2A31" w:rsidRDefault="001D115B" w:rsidP="001D115B">
                  <w:pPr>
                    <w:jc w:val="center"/>
                    <w:rPr>
                      <w:rStyle w:val="StyleInter"/>
                      <w:sz w:val="18"/>
                    </w:rPr>
                  </w:pPr>
                  <w:r w:rsidRPr="00CD2A31">
                    <w:rPr>
                      <w:rStyle w:val="StyleInter"/>
                      <w:sz w:val="18"/>
                    </w:rPr>
                    <w:t>Facteur de pondération</w:t>
                  </w:r>
                </w:p>
              </w:tc>
              <w:tc>
                <w:tcPr>
                  <w:tcW w:w="1585" w:type="dxa"/>
                  <w:shd w:val="clear" w:color="auto" w:fill="FDE9D9" w:themeFill="accent6" w:themeFillTint="33"/>
                  <w:vAlign w:val="center"/>
                </w:tcPr>
                <w:p w14:paraId="7568826D" w14:textId="178DD10E" w:rsidR="001D115B" w:rsidRPr="00CD2A31" w:rsidRDefault="001D115B" w:rsidP="001D115B">
                  <w:pPr>
                    <w:jc w:val="center"/>
                    <w:rPr>
                      <w:rStyle w:val="StyleInter"/>
                      <w:sz w:val="18"/>
                    </w:rPr>
                  </w:pPr>
                  <w:r w:rsidRPr="00CD2A31">
                    <w:rPr>
                      <w:rStyle w:val="StyleInter"/>
                      <w:sz w:val="18"/>
                    </w:rPr>
                    <w:t>Montant de la taxe de base maximum</w:t>
                  </w:r>
                </w:p>
              </w:tc>
            </w:tr>
            <w:tr w:rsidR="001D115B" w14:paraId="43AE81A5" w14:textId="77777777" w:rsidTr="00CD2A31">
              <w:tc>
                <w:tcPr>
                  <w:tcW w:w="1206" w:type="dxa"/>
                  <w:vAlign w:val="center"/>
                </w:tcPr>
                <w:p w14:paraId="25E68CDF" w14:textId="625399C4" w:rsidR="001D115B" w:rsidRPr="00CD2A31" w:rsidRDefault="001D115B" w:rsidP="001D115B">
                  <w:pPr>
                    <w:jc w:val="center"/>
                    <w:rPr>
                      <w:rStyle w:val="StyleInter"/>
                      <w:sz w:val="18"/>
                    </w:rPr>
                  </w:pPr>
                  <w:r w:rsidRPr="00CD2A31">
                    <w:rPr>
                      <w:rStyle w:val="StyleInter"/>
                      <w:sz w:val="18"/>
                    </w:rPr>
                    <w:t>1</w:t>
                  </w:r>
                </w:p>
              </w:tc>
              <w:tc>
                <w:tcPr>
                  <w:tcW w:w="1748" w:type="dxa"/>
                  <w:vAlign w:val="center"/>
                </w:tcPr>
                <w:p w14:paraId="18B715B0" w14:textId="2A7005C5" w:rsidR="001D115B" w:rsidRPr="00CD2A31" w:rsidRDefault="00CD2A31" w:rsidP="001D115B">
                  <w:pPr>
                    <w:jc w:val="center"/>
                    <w:rPr>
                      <w:rStyle w:val="StyleInter"/>
                      <w:sz w:val="18"/>
                    </w:rPr>
                  </w:pPr>
                  <w:r w:rsidRPr="00CD2A31">
                    <w:rPr>
                      <w:rStyle w:val="StyleInter"/>
                      <w:sz w:val="18"/>
                    </w:rPr>
                    <w:t>0 &lt; EPT &lt; 5</w:t>
                  </w:r>
                </w:p>
              </w:tc>
              <w:tc>
                <w:tcPr>
                  <w:tcW w:w="1371" w:type="dxa"/>
                  <w:vAlign w:val="center"/>
                </w:tcPr>
                <w:p w14:paraId="42C7D023" w14:textId="507908ED" w:rsidR="001D115B" w:rsidRPr="00CD2A31" w:rsidRDefault="001D115B" w:rsidP="001D115B">
                  <w:pPr>
                    <w:jc w:val="center"/>
                    <w:rPr>
                      <w:rStyle w:val="StyleInter"/>
                      <w:sz w:val="18"/>
                    </w:rPr>
                  </w:pPr>
                  <w:r w:rsidRPr="00CD2A31">
                    <w:rPr>
                      <w:rStyle w:val="StyleInter"/>
                      <w:sz w:val="18"/>
                    </w:rPr>
                    <w:t>1</w:t>
                  </w:r>
                </w:p>
              </w:tc>
              <w:tc>
                <w:tcPr>
                  <w:tcW w:w="1585" w:type="dxa"/>
                  <w:vAlign w:val="center"/>
                </w:tcPr>
                <w:p w14:paraId="0688A855" w14:textId="3B9F085A" w:rsidR="001D115B" w:rsidRPr="00CD2A31" w:rsidRDefault="00CD2A31" w:rsidP="001D115B">
                  <w:pPr>
                    <w:jc w:val="center"/>
                    <w:rPr>
                      <w:rStyle w:val="StyleInter"/>
                      <w:sz w:val="18"/>
                    </w:rPr>
                  </w:pPr>
                  <w:r w:rsidRPr="00CD2A31">
                    <w:rPr>
                      <w:rStyle w:val="StyleInter"/>
                      <w:sz w:val="18"/>
                    </w:rPr>
                    <w:t>CHF 150.00</w:t>
                  </w:r>
                </w:p>
              </w:tc>
            </w:tr>
            <w:tr w:rsidR="00CD2A31" w14:paraId="20A69DA7" w14:textId="77777777" w:rsidTr="00CD2A31">
              <w:tc>
                <w:tcPr>
                  <w:tcW w:w="1206" w:type="dxa"/>
                  <w:vAlign w:val="center"/>
                </w:tcPr>
                <w:p w14:paraId="18B07CB2" w14:textId="6ECCFD67" w:rsidR="00CD2A31" w:rsidRPr="00CD2A31" w:rsidRDefault="00CD2A31" w:rsidP="00CD2A31">
                  <w:pPr>
                    <w:jc w:val="center"/>
                    <w:rPr>
                      <w:rStyle w:val="StyleInter"/>
                      <w:sz w:val="18"/>
                    </w:rPr>
                  </w:pPr>
                  <w:r w:rsidRPr="00CD2A31">
                    <w:rPr>
                      <w:rStyle w:val="StyleInter"/>
                      <w:sz w:val="18"/>
                    </w:rPr>
                    <w:t>2</w:t>
                  </w:r>
                </w:p>
              </w:tc>
              <w:tc>
                <w:tcPr>
                  <w:tcW w:w="1748" w:type="dxa"/>
                  <w:vAlign w:val="center"/>
                </w:tcPr>
                <w:p w14:paraId="45AC85C4" w14:textId="74AE17B6" w:rsidR="00CD2A31" w:rsidRPr="00CD2A31" w:rsidRDefault="00CD2A31" w:rsidP="00CD2A31">
                  <w:pPr>
                    <w:jc w:val="center"/>
                    <w:rPr>
                      <w:rStyle w:val="StyleInter"/>
                      <w:sz w:val="18"/>
                    </w:rPr>
                  </w:pPr>
                  <w:r w:rsidRPr="00CD2A31">
                    <w:rPr>
                      <w:rStyle w:val="StyleInter"/>
                      <w:sz w:val="18"/>
                    </w:rPr>
                    <w:t>5 ≤ EPT &lt; 20</w:t>
                  </w:r>
                </w:p>
              </w:tc>
              <w:tc>
                <w:tcPr>
                  <w:tcW w:w="1371" w:type="dxa"/>
                  <w:vAlign w:val="center"/>
                </w:tcPr>
                <w:p w14:paraId="06948686" w14:textId="21A31DC8" w:rsidR="00CD2A31" w:rsidRPr="00CD2A31" w:rsidRDefault="00CD2A31" w:rsidP="00CD2A31">
                  <w:pPr>
                    <w:jc w:val="center"/>
                    <w:rPr>
                      <w:rStyle w:val="StyleInter"/>
                      <w:sz w:val="18"/>
                    </w:rPr>
                  </w:pPr>
                  <w:r w:rsidRPr="00CD2A31">
                    <w:rPr>
                      <w:rStyle w:val="StyleInter"/>
                      <w:sz w:val="18"/>
                    </w:rPr>
                    <w:t>2</w:t>
                  </w:r>
                </w:p>
              </w:tc>
              <w:tc>
                <w:tcPr>
                  <w:tcW w:w="1585" w:type="dxa"/>
                  <w:vAlign w:val="center"/>
                </w:tcPr>
                <w:p w14:paraId="0AF97FC0" w14:textId="690F9A9F" w:rsidR="00CD2A31" w:rsidRPr="00CD2A31" w:rsidRDefault="00CD2A31" w:rsidP="00CD2A31">
                  <w:pPr>
                    <w:jc w:val="center"/>
                    <w:rPr>
                      <w:rStyle w:val="StyleInter"/>
                      <w:sz w:val="18"/>
                    </w:rPr>
                  </w:pPr>
                  <w:r w:rsidRPr="00CD2A31">
                    <w:rPr>
                      <w:rStyle w:val="StyleInter"/>
                      <w:sz w:val="18"/>
                    </w:rPr>
                    <w:t>CHF 300.00</w:t>
                  </w:r>
                </w:p>
              </w:tc>
            </w:tr>
            <w:tr w:rsidR="00CD2A31" w14:paraId="3B5825EC" w14:textId="77777777" w:rsidTr="00CD2A31">
              <w:tc>
                <w:tcPr>
                  <w:tcW w:w="1206" w:type="dxa"/>
                  <w:vAlign w:val="center"/>
                </w:tcPr>
                <w:p w14:paraId="32FACC49" w14:textId="0560EE55" w:rsidR="00CD2A31" w:rsidRPr="00CD2A31" w:rsidRDefault="00CD2A31" w:rsidP="00CD2A31">
                  <w:pPr>
                    <w:jc w:val="center"/>
                    <w:rPr>
                      <w:rStyle w:val="StyleInter"/>
                      <w:sz w:val="18"/>
                    </w:rPr>
                  </w:pPr>
                  <w:r w:rsidRPr="00CD2A31">
                    <w:rPr>
                      <w:rStyle w:val="StyleInter"/>
                      <w:sz w:val="18"/>
                    </w:rPr>
                    <w:t>3</w:t>
                  </w:r>
                </w:p>
              </w:tc>
              <w:tc>
                <w:tcPr>
                  <w:tcW w:w="1748" w:type="dxa"/>
                  <w:vAlign w:val="center"/>
                </w:tcPr>
                <w:p w14:paraId="5A7BE456" w14:textId="267C3A72" w:rsidR="00CD2A31" w:rsidRPr="00CD2A31" w:rsidRDefault="00CD2A31" w:rsidP="00CD2A31">
                  <w:pPr>
                    <w:jc w:val="center"/>
                    <w:rPr>
                      <w:rStyle w:val="StyleInter"/>
                      <w:sz w:val="18"/>
                    </w:rPr>
                  </w:pPr>
                  <w:r w:rsidRPr="00CD2A31">
                    <w:rPr>
                      <w:rStyle w:val="StyleInter"/>
                      <w:sz w:val="18"/>
                    </w:rPr>
                    <w:t>20 ≤ EPT &lt; 50</w:t>
                  </w:r>
                </w:p>
              </w:tc>
              <w:tc>
                <w:tcPr>
                  <w:tcW w:w="1371" w:type="dxa"/>
                  <w:vAlign w:val="center"/>
                </w:tcPr>
                <w:p w14:paraId="5DF38C96" w14:textId="4B47C278" w:rsidR="00CD2A31" w:rsidRPr="00CD2A31" w:rsidRDefault="00CD2A31" w:rsidP="00CD2A31">
                  <w:pPr>
                    <w:jc w:val="center"/>
                    <w:rPr>
                      <w:rStyle w:val="StyleInter"/>
                      <w:sz w:val="18"/>
                    </w:rPr>
                  </w:pPr>
                  <w:r w:rsidRPr="00CD2A31">
                    <w:rPr>
                      <w:rStyle w:val="StyleInter"/>
                      <w:sz w:val="18"/>
                    </w:rPr>
                    <w:t>7</w:t>
                  </w:r>
                </w:p>
              </w:tc>
              <w:tc>
                <w:tcPr>
                  <w:tcW w:w="1585" w:type="dxa"/>
                  <w:vAlign w:val="center"/>
                </w:tcPr>
                <w:p w14:paraId="63652C0F" w14:textId="13237276" w:rsidR="00CD2A31" w:rsidRPr="00CD2A31" w:rsidRDefault="00CD2A31" w:rsidP="00CD2A31">
                  <w:pPr>
                    <w:jc w:val="center"/>
                    <w:rPr>
                      <w:rStyle w:val="StyleInter"/>
                      <w:sz w:val="18"/>
                    </w:rPr>
                  </w:pPr>
                  <w:r w:rsidRPr="00CD2A31">
                    <w:rPr>
                      <w:rStyle w:val="StyleInter"/>
                      <w:sz w:val="18"/>
                    </w:rPr>
                    <w:t>CHF 1’050.00</w:t>
                  </w:r>
                </w:p>
              </w:tc>
            </w:tr>
            <w:tr w:rsidR="00CD2A31" w14:paraId="0889C77D" w14:textId="77777777" w:rsidTr="00CD2A31">
              <w:tc>
                <w:tcPr>
                  <w:tcW w:w="1206" w:type="dxa"/>
                  <w:vAlign w:val="center"/>
                </w:tcPr>
                <w:p w14:paraId="3FB3ACD8" w14:textId="4BCCA21F" w:rsidR="00CD2A31" w:rsidRPr="00CD2A31" w:rsidRDefault="00CD2A31" w:rsidP="00CD2A31">
                  <w:pPr>
                    <w:jc w:val="center"/>
                    <w:rPr>
                      <w:rStyle w:val="StyleInter"/>
                      <w:sz w:val="18"/>
                    </w:rPr>
                  </w:pPr>
                  <w:r w:rsidRPr="00CD2A31">
                    <w:rPr>
                      <w:rStyle w:val="StyleInter"/>
                      <w:sz w:val="18"/>
                    </w:rPr>
                    <w:t>4</w:t>
                  </w:r>
                </w:p>
              </w:tc>
              <w:tc>
                <w:tcPr>
                  <w:tcW w:w="1748" w:type="dxa"/>
                  <w:vAlign w:val="center"/>
                </w:tcPr>
                <w:p w14:paraId="6AFAB9B3" w14:textId="354C951C" w:rsidR="00CD2A31" w:rsidRPr="00CD2A31" w:rsidRDefault="00CD2A31" w:rsidP="00CD2A31">
                  <w:pPr>
                    <w:jc w:val="center"/>
                    <w:rPr>
                      <w:rStyle w:val="StyleInter"/>
                      <w:sz w:val="18"/>
                    </w:rPr>
                  </w:pPr>
                  <w:r w:rsidRPr="00CD2A31">
                    <w:rPr>
                      <w:rStyle w:val="StyleInter"/>
                      <w:sz w:val="18"/>
                    </w:rPr>
                    <w:t>50 ≤ EPT &lt; 100</w:t>
                  </w:r>
                </w:p>
              </w:tc>
              <w:tc>
                <w:tcPr>
                  <w:tcW w:w="1371" w:type="dxa"/>
                  <w:vAlign w:val="center"/>
                </w:tcPr>
                <w:p w14:paraId="2FB30310" w14:textId="0A817654" w:rsidR="00CD2A31" w:rsidRPr="00CD2A31" w:rsidRDefault="00CD2A31" w:rsidP="00CD2A31">
                  <w:pPr>
                    <w:jc w:val="center"/>
                    <w:rPr>
                      <w:rStyle w:val="StyleInter"/>
                      <w:sz w:val="18"/>
                    </w:rPr>
                  </w:pPr>
                  <w:r w:rsidRPr="00CD2A31">
                    <w:rPr>
                      <w:rStyle w:val="StyleInter"/>
                      <w:sz w:val="18"/>
                    </w:rPr>
                    <w:t>15</w:t>
                  </w:r>
                </w:p>
              </w:tc>
              <w:tc>
                <w:tcPr>
                  <w:tcW w:w="1585" w:type="dxa"/>
                  <w:vAlign w:val="center"/>
                </w:tcPr>
                <w:p w14:paraId="01893A2F" w14:textId="2BB6DBDE" w:rsidR="00CD2A31" w:rsidRPr="00CD2A31" w:rsidRDefault="00CD2A31" w:rsidP="00CD2A31">
                  <w:pPr>
                    <w:jc w:val="center"/>
                    <w:rPr>
                      <w:rStyle w:val="StyleInter"/>
                      <w:sz w:val="18"/>
                    </w:rPr>
                  </w:pPr>
                  <w:r w:rsidRPr="00CD2A31">
                    <w:rPr>
                      <w:rStyle w:val="StyleInter"/>
                      <w:sz w:val="18"/>
                    </w:rPr>
                    <w:t xml:space="preserve">CHF </w:t>
                  </w:r>
                  <w:r>
                    <w:rPr>
                      <w:rStyle w:val="StyleInter"/>
                      <w:sz w:val="18"/>
                    </w:rPr>
                    <w:t>2’250</w:t>
                  </w:r>
                  <w:r w:rsidRPr="00CD2A31">
                    <w:rPr>
                      <w:rStyle w:val="StyleInter"/>
                      <w:sz w:val="18"/>
                    </w:rPr>
                    <w:t>.00</w:t>
                  </w:r>
                </w:p>
              </w:tc>
            </w:tr>
            <w:tr w:rsidR="00CD2A31" w14:paraId="08DC0AFD" w14:textId="77777777" w:rsidTr="00CD2A31">
              <w:tc>
                <w:tcPr>
                  <w:tcW w:w="1206" w:type="dxa"/>
                  <w:vAlign w:val="center"/>
                </w:tcPr>
                <w:p w14:paraId="28B6B28C" w14:textId="18A24C97" w:rsidR="00CD2A31" w:rsidRPr="00CD2A31" w:rsidRDefault="00CD2A31" w:rsidP="00CD2A31">
                  <w:pPr>
                    <w:jc w:val="center"/>
                    <w:rPr>
                      <w:rStyle w:val="StyleInter"/>
                      <w:sz w:val="18"/>
                    </w:rPr>
                  </w:pPr>
                  <w:r w:rsidRPr="00CD2A31">
                    <w:rPr>
                      <w:rStyle w:val="StyleInter"/>
                      <w:sz w:val="18"/>
                    </w:rPr>
                    <w:t>5</w:t>
                  </w:r>
                </w:p>
              </w:tc>
              <w:tc>
                <w:tcPr>
                  <w:tcW w:w="1748" w:type="dxa"/>
                  <w:vAlign w:val="center"/>
                </w:tcPr>
                <w:p w14:paraId="03EC6351" w14:textId="6A850224" w:rsidR="00CD2A31" w:rsidRPr="00CD2A31" w:rsidRDefault="00CD2A31" w:rsidP="00CD2A31">
                  <w:pPr>
                    <w:jc w:val="center"/>
                    <w:rPr>
                      <w:rStyle w:val="StyleInter"/>
                      <w:sz w:val="18"/>
                    </w:rPr>
                  </w:pPr>
                  <w:r w:rsidRPr="00CD2A31">
                    <w:rPr>
                      <w:rStyle w:val="StyleInter"/>
                      <w:sz w:val="18"/>
                    </w:rPr>
                    <w:t>EPT ≥ 100</w:t>
                  </w:r>
                </w:p>
              </w:tc>
              <w:tc>
                <w:tcPr>
                  <w:tcW w:w="1371" w:type="dxa"/>
                  <w:vAlign w:val="center"/>
                </w:tcPr>
                <w:p w14:paraId="1EAAC9F8" w14:textId="1D940EC5" w:rsidR="00CD2A31" w:rsidRPr="00CD2A31" w:rsidRDefault="00CD2A31" w:rsidP="00CD2A31">
                  <w:pPr>
                    <w:jc w:val="center"/>
                    <w:rPr>
                      <w:rStyle w:val="StyleInter"/>
                      <w:sz w:val="18"/>
                    </w:rPr>
                  </w:pPr>
                  <w:r w:rsidRPr="00CD2A31">
                    <w:rPr>
                      <w:rStyle w:val="StyleInter"/>
                      <w:sz w:val="18"/>
                    </w:rPr>
                    <w:t>30</w:t>
                  </w:r>
                </w:p>
              </w:tc>
              <w:tc>
                <w:tcPr>
                  <w:tcW w:w="1585" w:type="dxa"/>
                  <w:vAlign w:val="center"/>
                </w:tcPr>
                <w:p w14:paraId="1912FF62" w14:textId="64A8EFE6" w:rsidR="00CD2A31" w:rsidRPr="00CD2A31" w:rsidRDefault="00CD2A31" w:rsidP="00CD2A31">
                  <w:pPr>
                    <w:jc w:val="center"/>
                    <w:rPr>
                      <w:rStyle w:val="StyleInter"/>
                      <w:sz w:val="18"/>
                    </w:rPr>
                  </w:pPr>
                  <w:r w:rsidRPr="00CD2A31">
                    <w:rPr>
                      <w:rStyle w:val="StyleInter"/>
                      <w:sz w:val="18"/>
                    </w:rPr>
                    <w:t xml:space="preserve">CHF </w:t>
                  </w:r>
                  <w:r>
                    <w:rPr>
                      <w:rStyle w:val="StyleInter"/>
                      <w:sz w:val="18"/>
                    </w:rPr>
                    <w:t>4’500</w:t>
                  </w:r>
                  <w:r w:rsidRPr="00CD2A31">
                    <w:rPr>
                      <w:rStyle w:val="StyleInter"/>
                      <w:sz w:val="18"/>
                    </w:rPr>
                    <w:t>.00</w:t>
                  </w:r>
                </w:p>
              </w:tc>
            </w:tr>
          </w:tbl>
          <w:p w14:paraId="7DEDB8C5" w14:textId="77777777" w:rsidR="001D115B" w:rsidRDefault="001D115B" w:rsidP="00136586">
            <w:pPr>
              <w:rPr>
                <w:rStyle w:val="StyleInter"/>
                <w:sz w:val="20"/>
              </w:rPr>
            </w:pPr>
          </w:p>
          <w:p w14:paraId="335513D7" w14:textId="28EF0FF2" w:rsidR="00136586" w:rsidRPr="00362986" w:rsidRDefault="00136586" w:rsidP="00136586">
            <w:pPr>
              <w:rPr>
                <w:rStyle w:val="StyleInter"/>
                <w:sz w:val="20"/>
              </w:rPr>
            </w:pPr>
            <w:r w:rsidRPr="00F472A0">
              <w:rPr>
                <w:rStyle w:val="StyleInter"/>
                <w:sz w:val="20"/>
                <w:vertAlign w:val="superscript"/>
              </w:rPr>
              <w:t>5</w:t>
            </w:r>
            <w:r w:rsidRPr="00136586">
              <w:rPr>
                <w:rStyle w:val="StyleInter"/>
                <w:sz w:val="20"/>
              </w:rPr>
              <w:t xml:space="preserve"> Les entreprises de moins de 1 EPT sont, sur demande, exonérées de la taxe de base.</w:t>
            </w:r>
          </w:p>
        </w:tc>
        <w:tc>
          <w:tcPr>
            <w:tcW w:w="6268" w:type="dxa"/>
          </w:tcPr>
          <w:p w14:paraId="61E6F1E6" w14:textId="77777777" w:rsidR="00414E0E" w:rsidRPr="00362986" w:rsidRDefault="00414E0E" w:rsidP="0077595F">
            <w:pPr>
              <w:rPr>
                <w:rStyle w:val="StyleInter"/>
                <w:sz w:val="20"/>
              </w:rPr>
            </w:pPr>
          </w:p>
        </w:tc>
      </w:tr>
      <w:tr w:rsidR="00414E0E" w:rsidRPr="00362986" w14:paraId="5A032F88" w14:textId="77777777" w:rsidTr="00596F8A">
        <w:tc>
          <w:tcPr>
            <w:tcW w:w="1351" w:type="dxa"/>
            <w:shd w:val="clear" w:color="auto" w:fill="FFFFFF" w:themeFill="background1"/>
          </w:tcPr>
          <w:p w14:paraId="14121921" w14:textId="77777777" w:rsidR="00414E0E" w:rsidRPr="00362986" w:rsidRDefault="00414E0E" w:rsidP="00B860E6">
            <w:pPr>
              <w:jc w:val="left"/>
              <w:rPr>
                <w:rStyle w:val="StyleInter"/>
                <w:sz w:val="20"/>
              </w:rPr>
            </w:pPr>
          </w:p>
        </w:tc>
        <w:tc>
          <w:tcPr>
            <w:tcW w:w="6268" w:type="dxa"/>
            <w:shd w:val="clear" w:color="auto" w:fill="FFFFFF" w:themeFill="background1"/>
          </w:tcPr>
          <w:p w14:paraId="155AB90B" w14:textId="77777777" w:rsidR="00414E0E" w:rsidRPr="00362986" w:rsidRDefault="00414E0E" w:rsidP="00321F22">
            <w:pPr>
              <w:rPr>
                <w:rStyle w:val="StyleInter"/>
                <w:sz w:val="20"/>
              </w:rPr>
            </w:pPr>
          </w:p>
        </w:tc>
        <w:tc>
          <w:tcPr>
            <w:tcW w:w="6268" w:type="dxa"/>
          </w:tcPr>
          <w:p w14:paraId="5479A6DC" w14:textId="77777777" w:rsidR="00414E0E" w:rsidRPr="00362986" w:rsidRDefault="00414E0E" w:rsidP="0077595F">
            <w:pPr>
              <w:rPr>
                <w:rStyle w:val="StyleInter"/>
                <w:sz w:val="20"/>
              </w:rPr>
            </w:pPr>
          </w:p>
        </w:tc>
      </w:tr>
      <w:tr w:rsidR="00414E0E" w:rsidRPr="00362986" w14:paraId="06CEC96D" w14:textId="77777777" w:rsidTr="00596F8A">
        <w:tc>
          <w:tcPr>
            <w:tcW w:w="1351" w:type="dxa"/>
            <w:shd w:val="clear" w:color="auto" w:fill="FFFFFF" w:themeFill="background1"/>
          </w:tcPr>
          <w:p w14:paraId="3F3AC910" w14:textId="63708B74" w:rsidR="00414E0E" w:rsidRPr="00362986" w:rsidRDefault="00F472A0" w:rsidP="00B860E6">
            <w:pPr>
              <w:jc w:val="left"/>
              <w:rPr>
                <w:rStyle w:val="StyleInter"/>
                <w:sz w:val="20"/>
              </w:rPr>
            </w:pPr>
            <w:r w:rsidRPr="00F472A0">
              <w:rPr>
                <w:rStyle w:val="StyleInter"/>
                <w:sz w:val="20"/>
              </w:rPr>
              <w:t>Taxe au sac</w:t>
            </w:r>
          </w:p>
        </w:tc>
        <w:tc>
          <w:tcPr>
            <w:tcW w:w="6268" w:type="dxa"/>
            <w:shd w:val="clear" w:color="auto" w:fill="FFFFFF" w:themeFill="background1"/>
          </w:tcPr>
          <w:p w14:paraId="4DBC30C1" w14:textId="77777777" w:rsidR="00F472A0" w:rsidRPr="00F472A0" w:rsidRDefault="00F472A0" w:rsidP="00F472A0">
            <w:pPr>
              <w:rPr>
                <w:rStyle w:val="StyleInter"/>
                <w:sz w:val="20"/>
              </w:rPr>
            </w:pPr>
            <w:r w:rsidRPr="00F472A0">
              <w:rPr>
                <w:rStyle w:val="StyleInter"/>
                <w:b/>
                <w:sz w:val="20"/>
              </w:rPr>
              <w:t>Art. 25</w:t>
            </w:r>
            <w:r w:rsidRPr="00F472A0">
              <w:rPr>
                <w:rStyle w:val="StyleInter"/>
                <w:sz w:val="20"/>
              </w:rPr>
              <w:t xml:space="preserve"> </w:t>
            </w:r>
            <w:r w:rsidRPr="00F472A0">
              <w:rPr>
                <w:rStyle w:val="StyleInter"/>
                <w:sz w:val="20"/>
                <w:vertAlign w:val="superscript"/>
              </w:rPr>
              <w:t>1</w:t>
            </w:r>
            <w:r w:rsidRPr="00F472A0">
              <w:rPr>
                <w:rStyle w:val="StyleInter"/>
                <w:sz w:val="20"/>
              </w:rPr>
              <w:t xml:space="preserve"> La taxe au sac est fonction de la capacité du sac. Le modèle du sac est imposé par la Commune. L’utilisation d’un autre sac ou contenant est interdite.</w:t>
            </w:r>
          </w:p>
          <w:p w14:paraId="47A72F5C" w14:textId="77777777" w:rsidR="00F472A0" w:rsidRPr="00F472A0" w:rsidRDefault="00F472A0" w:rsidP="00F472A0">
            <w:pPr>
              <w:rPr>
                <w:rStyle w:val="StyleInter"/>
                <w:sz w:val="20"/>
              </w:rPr>
            </w:pPr>
            <w:r w:rsidRPr="00F472A0">
              <w:rPr>
                <w:rStyle w:val="StyleInter"/>
                <w:sz w:val="20"/>
                <w:vertAlign w:val="superscript"/>
              </w:rPr>
              <w:t>2</w:t>
            </w:r>
            <w:r w:rsidRPr="00F472A0">
              <w:rPr>
                <w:rStyle w:val="StyleInter"/>
                <w:sz w:val="20"/>
              </w:rPr>
              <w:t xml:space="preserve"> Les taxes maximales suivantes sont applicables :</w:t>
            </w:r>
          </w:p>
          <w:p w14:paraId="73D0AEB1" w14:textId="2F0BED0C" w:rsidR="00F472A0" w:rsidRPr="00F472A0" w:rsidRDefault="00F472A0" w:rsidP="00F472A0">
            <w:pPr>
              <w:tabs>
                <w:tab w:val="left" w:pos="1358"/>
              </w:tabs>
              <w:rPr>
                <w:rStyle w:val="StyleInter"/>
                <w:sz w:val="20"/>
              </w:rPr>
            </w:pPr>
            <w:r w:rsidRPr="00F472A0">
              <w:rPr>
                <w:rStyle w:val="StyleInter"/>
                <w:sz w:val="20"/>
              </w:rPr>
              <w:t xml:space="preserve">10 litres </w:t>
            </w:r>
            <w:r>
              <w:rPr>
                <w:rStyle w:val="StyleInter"/>
                <w:sz w:val="20"/>
              </w:rPr>
              <w:tab/>
            </w:r>
            <w:r w:rsidRPr="00F472A0">
              <w:rPr>
                <w:rStyle w:val="StyleInter"/>
                <w:sz w:val="20"/>
              </w:rPr>
              <w:t>CHF 1.20</w:t>
            </w:r>
          </w:p>
          <w:p w14:paraId="27CAA713" w14:textId="7BE2D101" w:rsidR="00F472A0" w:rsidRPr="00F472A0" w:rsidRDefault="00F472A0" w:rsidP="00F472A0">
            <w:pPr>
              <w:tabs>
                <w:tab w:val="left" w:pos="1358"/>
              </w:tabs>
              <w:rPr>
                <w:rStyle w:val="StyleInter"/>
                <w:sz w:val="20"/>
              </w:rPr>
            </w:pPr>
            <w:r w:rsidRPr="00F472A0">
              <w:rPr>
                <w:rStyle w:val="StyleInter"/>
                <w:sz w:val="20"/>
              </w:rPr>
              <w:t xml:space="preserve">17 litres </w:t>
            </w:r>
            <w:r>
              <w:rPr>
                <w:rStyle w:val="StyleInter"/>
                <w:sz w:val="20"/>
              </w:rPr>
              <w:tab/>
            </w:r>
            <w:r w:rsidRPr="00F472A0">
              <w:rPr>
                <w:rStyle w:val="StyleInter"/>
                <w:sz w:val="20"/>
              </w:rPr>
              <w:t>CHF 2.00</w:t>
            </w:r>
          </w:p>
          <w:p w14:paraId="24785799" w14:textId="1B55262B" w:rsidR="00F472A0" w:rsidRPr="00F472A0" w:rsidRDefault="00F472A0" w:rsidP="00F472A0">
            <w:pPr>
              <w:tabs>
                <w:tab w:val="left" w:pos="1358"/>
              </w:tabs>
              <w:rPr>
                <w:rStyle w:val="StyleInter"/>
                <w:sz w:val="20"/>
              </w:rPr>
            </w:pPr>
            <w:r w:rsidRPr="00F472A0">
              <w:rPr>
                <w:rStyle w:val="StyleInter"/>
                <w:sz w:val="20"/>
              </w:rPr>
              <w:t xml:space="preserve">35 litres </w:t>
            </w:r>
            <w:r>
              <w:rPr>
                <w:rStyle w:val="StyleInter"/>
                <w:sz w:val="20"/>
              </w:rPr>
              <w:tab/>
            </w:r>
            <w:r w:rsidRPr="00F472A0">
              <w:rPr>
                <w:rStyle w:val="StyleInter"/>
                <w:sz w:val="20"/>
              </w:rPr>
              <w:t>CHF 4.50</w:t>
            </w:r>
          </w:p>
          <w:p w14:paraId="37C55E4D" w14:textId="1F8052F1" w:rsidR="00F472A0" w:rsidRPr="00F472A0" w:rsidRDefault="00F472A0" w:rsidP="00F472A0">
            <w:pPr>
              <w:tabs>
                <w:tab w:val="left" w:pos="1358"/>
              </w:tabs>
              <w:rPr>
                <w:rStyle w:val="StyleInter"/>
                <w:sz w:val="20"/>
              </w:rPr>
            </w:pPr>
            <w:r w:rsidRPr="00F472A0">
              <w:rPr>
                <w:rStyle w:val="StyleInter"/>
                <w:sz w:val="20"/>
              </w:rPr>
              <w:t xml:space="preserve">60 litres </w:t>
            </w:r>
            <w:r>
              <w:rPr>
                <w:rStyle w:val="StyleInter"/>
                <w:sz w:val="20"/>
              </w:rPr>
              <w:tab/>
            </w:r>
            <w:r w:rsidRPr="00F472A0">
              <w:rPr>
                <w:rStyle w:val="StyleInter"/>
                <w:sz w:val="20"/>
              </w:rPr>
              <w:t>CHF 7.50</w:t>
            </w:r>
          </w:p>
          <w:p w14:paraId="4D405210" w14:textId="1B3D433A" w:rsidR="00414E0E" w:rsidRPr="00362986" w:rsidRDefault="00F472A0" w:rsidP="00F472A0">
            <w:pPr>
              <w:tabs>
                <w:tab w:val="left" w:pos="1358"/>
              </w:tabs>
              <w:rPr>
                <w:rStyle w:val="StyleInter"/>
                <w:sz w:val="20"/>
              </w:rPr>
            </w:pPr>
            <w:r w:rsidRPr="00F472A0">
              <w:rPr>
                <w:rStyle w:val="StyleInter"/>
                <w:sz w:val="20"/>
              </w:rPr>
              <w:t xml:space="preserve">110 litres </w:t>
            </w:r>
            <w:r>
              <w:rPr>
                <w:rStyle w:val="StyleInter"/>
                <w:sz w:val="20"/>
              </w:rPr>
              <w:tab/>
            </w:r>
            <w:r w:rsidRPr="00F472A0">
              <w:rPr>
                <w:rStyle w:val="StyleInter"/>
                <w:sz w:val="20"/>
              </w:rPr>
              <w:t>CHF 14.00</w:t>
            </w:r>
          </w:p>
        </w:tc>
        <w:tc>
          <w:tcPr>
            <w:tcW w:w="6268" w:type="dxa"/>
          </w:tcPr>
          <w:p w14:paraId="37991531" w14:textId="77777777" w:rsidR="00414E0E" w:rsidRPr="00362986" w:rsidRDefault="00414E0E" w:rsidP="0077595F">
            <w:pPr>
              <w:rPr>
                <w:rStyle w:val="StyleInter"/>
                <w:sz w:val="20"/>
              </w:rPr>
            </w:pPr>
          </w:p>
        </w:tc>
      </w:tr>
      <w:tr w:rsidR="00414E0E" w:rsidRPr="00362986" w14:paraId="3939A49B" w14:textId="77777777" w:rsidTr="00596F8A">
        <w:tc>
          <w:tcPr>
            <w:tcW w:w="1351" w:type="dxa"/>
            <w:shd w:val="clear" w:color="auto" w:fill="FFFFFF" w:themeFill="background1"/>
          </w:tcPr>
          <w:p w14:paraId="34CFD59D" w14:textId="0A105D1C" w:rsidR="00414E0E" w:rsidRPr="00362986" w:rsidRDefault="00F472A0" w:rsidP="00B860E6">
            <w:pPr>
              <w:jc w:val="left"/>
              <w:rPr>
                <w:rStyle w:val="StyleInter"/>
                <w:sz w:val="20"/>
              </w:rPr>
            </w:pPr>
            <w:r w:rsidRPr="00F472A0">
              <w:rPr>
                <w:rStyle w:val="StyleInter"/>
                <w:sz w:val="20"/>
              </w:rPr>
              <w:t>Conteneurs plombés</w:t>
            </w:r>
          </w:p>
        </w:tc>
        <w:tc>
          <w:tcPr>
            <w:tcW w:w="6268" w:type="dxa"/>
            <w:shd w:val="clear" w:color="auto" w:fill="FFFFFF" w:themeFill="background1"/>
          </w:tcPr>
          <w:p w14:paraId="3380DEBA" w14:textId="77777777" w:rsidR="00F472A0" w:rsidRPr="00F472A0" w:rsidRDefault="00F472A0" w:rsidP="00F472A0">
            <w:pPr>
              <w:rPr>
                <w:rStyle w:val="StyleInter"/>
                <w:sz w:val="20"/>
              </w:rPr>
            </w:pPr>
            <w:r w:rsidRPr="00F472A0">
              <w:rPr>
                <w:rStyle w:val="StyleInter"/>
                <w:b/>
                <w:sz w:val="20"/>
              </w:rPr>
              <w:t>Art. 26</w:t>
            </w:r>
            <w:r w:rsidRPr="00F472A0">
              <w:rPr>
                <w:rStyle w:val="StyleInter"/>
                <w:sz w:val="20"/>
              </w:rPr>
              <w:t xml:space="preserve"> </w:t>
            </w:r>
            <w:r w:rsidRPr="00F472A0">
              <w:rPr>
                <w:rStyle w:val="StyleInter"/>
                <w:sz w:val="20"/>
                <w:vertAlign w:val="superscript"/>
              </w:rPr>
              <w:t>1</w:t>
            </w:r>
            <w:r w:rsidRPr="00F472A0">
              <w:rPr>
                <w:rStyle w:val="StyleInter"/>
                <w:sz w:val="20"/>
              </w:rPr>
              <w:t xml:space="preserve"> Les conteneurs livrés par l’industrie, le commerce et l’artisanat, doivent être munis d’un clip en vue de leur collecte.</w:t>
            </w:r>
          </w:p>
          <w:p w14:paraId="71ED604E" w14:textId="77777777" w:rsidR="00F472A0" w:rsidRPr="00F472A0" w:rsidRDefault="00F472A0" w:rsidP="00F472A0">
            <w:pPr>
              <w:rPr>
                <w:rStyle w:val="StyleInter"/>
                <w:sz w:val="20"/>
              </w:rPr>
            </w:pPr>
            <w:r w:rsidRPr="00F472A0">
              <w:rPr>
                <w:rStyle w:val="StyleInter"/>
                <w:sz w:val="20"/>
                <w:vertAlign w:val="superscript"/>
              </w:rPr>
              <w:t>2</w:t>
            </w:r>
            <w:r w:rsidRPr="00F472A0">
              <w:rPr>
                <w:rStyle w:val="StyleInter"/>
                <w:sz w:val="20"/>
              </w:rPr>
              <w:t xml:space="preserve"> Les taxes maximales applicables aux clips sont fixées à :</w:t>
            </w:r>
          </w:p>
          <w:p w14:paraId="3A948F44" w14:textId="4D38503D" w:rsidR="00F472A0" w:rsidRPr="00F472A0" w:rsidRDefault="00F472A0" w:rsidP="00F472A0">
            <w:pPr>
              <w:tabs>
                <w:tab w:val="left" w:pos="1358"/>
              </w:tabs>
              <w:rPr>
                <w:rStyle w:val="StyleInter"/>
                <w:sz w:val="20"/>
              </w:rPr>
            </w:pPr>
            <w:r w:rsidRPr="00F472A0">
              <w:rPr>
                <w:rStyle w:val="StyleInter"/>
                <w:sz w:val="20"/>
              </w:rPr>
              <w:t xml:space="preserve">CHF 30.00 </w:t>
            </w:r>
            <w:r>
              <w:rPr>
                <w:rStyle w:val="StyleInter"/>
                <w:sz w:val="20"/>
              </w:rPr>
              <w:tab/>
            </w:r>
            <w:r w:rsidRPr="00F472A0">
              <w:rPr>
                <w:rStyle w:val="StyleInter"/>
                <w:sz w:val="20"/>
              </w:rPr>
              <w:t>pour les conteneurs de 240 litres.</w:t>
            </w:r>
          </w:p>
          <w:p w14:paraId="7048F227" w14:textId="014B119D" w:rsidR="00F472A0" w:rsidRPr="00F472A0" w:rsidRDefault="00F472A0" w:rsidP="00F472A0">
            <w:pPr>
              <w:tabs>
                <w:tab w:val="left" w:pos="1358"/>
              </w:tabs>
              <w:rPr>
                <w:rStyle w:val="StyleInter"/>
                <w:sz w:val="20"/>
              </w:rPr>
            </w:pPr>
            <w:r w:rsidRPr="00F472A0">
              <w:rPr>
                <w:rStyle w:val="StyleInter"/>
                <w:sz w:val="20"/>
              </w:rPr>
              <w:t>CHF 45.00</w:t>
            </w:r>
            <w:r>
              <w:rPr>
                <w:rStyle w:val="StyleInter"/>
                <w:sz w:val="20"/>
              </w:rPr>
              <w:tab/>
            </w:r>
            <w:r w:rsidRPr="00F472A0">
              <w:rPr>
                <w:rStyle w:val="StyleInter"/>
                <w:sz w:val="20"/>
              </w:rPr>
              <w:t xml:space="preserve"> pour les conteneurs de 360 litres.</w:t>
            </w:r>
          </w:p>
          <w:p w14:paraId="397EA2D4" w14:textId="7E5BCB26" w:rsidR="00F472A0" w:rsidRPr="00F472A0" w:rsidRDefault="00F472A0" w:rsidP="00F472A0">
            <w:pPr>
              <w:tabs>
                <w:tab w:val="left" w:pos="1358"/>
              </w:tabs>
              <w:rPr>
                <w:rStyle w:val="StyleInter"/>
                <w:sz w:val="20"/>
              </w:rPr>
            </w:pPr>
            <w:r w:rsidRPr="00F472A0">
              <w:rPr>
                <w:rStyle w:val="StyleInter"/>
                <w:sz w:val="20"/>
              </w:rPr>
              <w:t xml:space="preserve">CHF 75.00 </w:t>
            </w:r>
            <w:r>
              <w:rPr>
                <w:rStyle w:val="StyleInter"/>
                <w:sz w:val="20"/>
              </w:rPr>
              <w:tab/>
            </w:r>
            <w:r w:rsidRPr="00F472A0">
              <w:rPr>
                <w:rStyle w:val="StyleInter"/>
                <w:sz w:val="20"/>
              </w:rPr>
              <w:t>pour les conteneurs de 600 litres.</w:t>
            </w:r>
          </w:p>
          <w:p w14:paraId="2442BBCF" w14:textId="5C0EE76C" w:rsidR="00414E0E" w:rsidRPr="00362986" w:rsidRDefault="00F472A0" w:rsidP="00F472A0">
            <w:pPr>
              <w:tabs>
                <w:tab w:val="left" w:pos="1358"/>
              </w:tabs>
              <w:rPr>
                <w:rStyle w:val="StyleInter"/>
                <w:sz w:val="20"/>
              </w:rPr>
            </w:pPr>
            <w:r w:rsidRPr="00F472A0">
              <w:rPr>
                <w:rStyle w:val="StyleInter"/>
                <w:sz w:val="20"/>
              </w:rPr>
              <w:t xml:space="preserve">CHF 100.00 </w:t>
            </w:r>
            <w:r>
              <w:rPr>
                <w:rStyle w:val="StyleInter"/>
                <w:sz w:val="20"/>
              </w:rPr>
              <w:tab/>
            </w:r>
            <w:r w:rsidRPr="00F472A0">
              <w:rPr>
                <w:rStyle w:val="StyleInter"/>
                <w:sz w:val="20"/>
              </w:rPr>
              <w:t>pour les conteneurs de 800 litres.</w:t>
            </w:r>
          </w:p>
        </w:tc>
        <w:tc>
          <w:tcPr>
            <w:tcW w:w="6268" w:type="dxa"/>
          </w:tcPr>
          <w:p w14:paraId="2F2BAA86" w14:textId="77777777" w:rsidR="00414E0E" w:rsidRPr="00362986" w:rsidRDefault="00414E0E" w:rsidP="0077595F">
            <w:pPr>
              <w:rPr>
                <w:rStyle w:val="StyleInter"/>
                <w:sz w:val="20"/>
              </w:rPr>
            </w:pPr>
          </w:p>
        </w:tc>
      </w:tr>
      <w:tr w:rsidR="00414E0E" w:rsidRPr="00362986" w14:paraId="5001D423" w14:textId="77777777" w:rsidTr="00596F8A">
        <w:tc>
          <w:tcPr>
            <w:tcW w:w="1351" w:type="dxa"/>
            <w:shd w:val="clear" w:color="auto" w:fill="FFFFFF" w:themeFill="background1"/>
          </w:tcPr>
          <w:p w14:paraId="439E50DA" w14:textId="7EA636A5" w:rsidR="00414E0E" w:rsidRPr="00362986" w:rsidRDefault="00F472A0" w:rsidP="00B860E6">
            <w:pPr>
              <w:jc w:val="left"/>
              <w:rPr>
                <w:rStyle w:val="StyleInter"/>
                <w:sz w:val="20"/>
              </w:rPr>
            </w:pPr>
            <w:r w:rsidRPr="00F472A0">
              <w:rPr>
                <w:rStyle w:val="StyleInter"/>
                <w:sz w:val="20"/>
              </w:rPr>
              <w:t xml:space="preserve">Taxe sur les </w:t>
            </w:r>
            <w:proofErr w:type="spellStart"/>
            <w:r w:rsidRPr="00F472A0">
              <w:rPr>
                <w:rStyle w:val="StyleInter"/>
                <w:sz w:val="20"/>
              </w:rPr>
              <w:t>biodéchets</w:t>
            </w:r>
            <w:proofErr w:type="spellEnd"/>
          </w:p>
        </w:tc>
        <w:tc>
          <w:tcPr>
            <w:tcW w:w="6268" w:type="dxa"/>
            <w:shd w:val="clear" w:color="auto" w:fill="FFFFFF" w:themeFill="background1"/>
          </w:tcPr>
          <w:p w14:paraId="19982AF9" w14:textId="77777777" w:rsidR="00F472A0" w:rsidRPr="00F472A0" w:rsidRDefault="00F472A0" w:rsidP="00F472A0">
            <w:pPr>
              <w:rPr>
                <w:rStyle w:val="StyleInter"/>
                <w:sz w:val="20"/>
              </w:rPr>
            </w:pPr>
            <w:r w:rsidRPr="00F472A0">
              <w:rPr>
                <w:rStyle w:val="StyleInter"/>
                <w:b/>
                <w:sz w:val="20"/>
              </w:rPr>
              <w:t>Art. 27</w:t>
            </w:r>
            <w:r w:rsidRPr="00F472A0">
              <w:rPr>
                <w:rStyle w:val="StyleInter"/>
                <w:sz w:val="20"/>
              </w:rPr>
              <w:t xml:space="preserve"> </w:t>
            </w:r>
            <w:r w:rsidRPr="00F472A0">
              <w:rPr>
                <w:rStyle w:val="StyleInter"/>
                <w:sz w:val="20"/>
                <w:vertAlign w:val="superscript"/>
              </w:rPr>
              <w:t>1</w:t>
            </w:r>
            <w:r w:rsidRPr="00F472A0">
              <w:rPr>
                <w:rStyle w:val="StyleInter"/>
                <w:sz w:val="20"/>
              </w:rPr>
              <w:t xml:space="preserve"> Les </w:t>
            </w:r>
            <w:proofErr w:type="spellStart"/>
            <w:r w:rsidRPr="00F472A0">
              <w:rPr>
                <w:rStyle w:val="StyleInter"/>
                <w:sz w:val="20"/>
              </w:rPr>
              <w:t>biodéchets</w:t>
            </w:r>
            <w:proofErr w:type="spellEnd"/>
            <w:r w:rsidRPr="00F472A0">
              <w:rPr>
                <w:rStyle w:val="StyleInter"/>
                <w:sz w:val="20"/>
              </w:rPr>
              <w:t xml:space="preserve"> doivent être mis dans des conteneurs autorisés. Le modèle du conteneur est imposé par la Commune. Les conteneurs doivent être munis de vignettes annuelles valables.</w:t>
            </w:r>
          </w:p>
          <w:p w14:paraId="7DB561CD" w14:textId="77777777" w:rsidR="00F472A0" w:rsidRPr="00F472A0" w:rsidRDefault="00F472A0" w:rsidP="00F472A0">
            <w:pPr>
              <w:rPr>
                <w:rStyle w:val="StyleInter"/>
                <w:sz w:val="20"/>
              </w:rPr>
            </w:pPr>
            <w:r w:rsidRPr="00F472A0">
              <w:rPr>
                <w:rStyle w:val="StyleInter"/>
                <w:sz w:val="20"/>
                <w:vertAlign w:val="superscript"/>
              </w:rPr>
              <w:t>2</w:t>
            </w:r>
            <w:r w:rsidRPr="00F472A0">
              <w:rPr>
                <w:rStyle w:val="StyleInter"/>
                <w:sz w:val="20"/>
              </w:rPr>
              <w:t xml:space="preserve"> La taxe maximale pour l’élimination des </w:t>
            </w:r>
            <w:proofErr w:type="spellStart"/>
            <w:r w:rsidRPr="00F472A0">
              <w:rPr>
                <w:rStyle w:val="StyleInter"/>
                <w:sz w:val="20"/>
              </w:rPr>
              <w:t>biodéchets</w:t>
            </w:r>
            <w:proofErr w:type="spellEnd"/>
            <w:r w:rsidRPr="00F472A0">
              <w:rPr>
                <w:rStyle w:val="StyleInter"/>
                <w:sz w:val="20"/>
              </w:rPr>
              <w:t xml:space="preserve"> s’élève par an à :</w:t>
            </w:r>
          </w:p>
          <w:p w14:paraId="32760363" w14:textId="19FA11DE" w:rsidR="00F472A0" w:rsidRPr="00F472A0" w:rsidRDefault="00F472A0" w:rsidP="00F472A0">
            <w:pPr>
              <w:tabs>
                <w:tab w:val="left" w:pos="1358"/>
              </w:tabs>
              <w:rPr>
                <w:rStyle w:val="StyleInter"/>
                <w:sz w:val="20"/>
              </w:rPr>
            </w:pPr>
            <w:r w:rsidRPr="00F472A0">
              <w:rPr>
                <w:rStyle w:val="StyleInter"/>
                <w:sz w:val="20"/>
              </w:rPr>
              <w:lastRenderedPageBreak/>
              <w:t xml:space="preserve">CHF 70.00 </w:t>
            </w:r>
            <w:r>
              <w:rPr>
                <w:rStyle w:val="StyleInter"/>
                <w:sz w:val="20"/>
              </w:rPr>
              <w:tab/>
            </w:r>
            <w:r w:rsidRPr="00F472A0">
              <w:rPr>
                <w:rStyle w:val="StyleInter"/>
                <w:sz w:val="20"/>
              </w:rPr>
              <w:t>pour les conteneurs de 140 litres.</w:t>
            </w:r>
          </w:p>
          <w:p w14:paraId="746CC800" w14:textId="13D6DCF6" w:rsidR="00F472A0" w:rsidRPr="00F472A0" w:rsidRDefault="00F472A0" w:rsidP="00F472A0">
            <w:pPr>
              <w:tabs>
                <w:tab w:val="left" w:pos="1358"/>
              </w:tabs>
              <w:rPr>
                <w:rStyle w:val="StyleInter"/>
                <w:sz w:val="20"/>
              </w:rPr>
            </w:pPr>
            <w:r w:rsidRPr="00F472A0">
              <w:rPr>
                <w:rStyle w:val="StyleInter"/>
                <w:sz w:val="20"/>
              </w:rPr>
              <w:t>CHF 120.00</w:t>
            </w:r>
            <w:r>
              <w:rPr>
                <w:rStyle w:val="StyleInter"/>
                <w:sz w:val="20"/>
              </w:rPr>
              <w:tab/>
            </w:r>
            <w:r w:rsidRPr="00F472A0">
              <w:rPr>
                <w:rStyle w:val="StyleInter"/>
                <w:sz w:val="20"/>
              </w:rPr>
              <w:t xml:space="preserve"> pour les conteneurs de 240 litres.</w:t>
            </w:r>
          </w:p>
          <w:p w14:paraId="0C419C71" w14:textId="1EA3CF0C" w:rsidR="00F472A0" w:rsidRPr="00F472A0" w:rsidRDefault="00F472A0" w:rsidP="00F472A0">
            <w:pPr>
              <w:tabs>
                <w:tab w:val="left" w:pos="1358"/>
              </w:tabs>
              <w:rPr>
                <w:rStyle w:val="StyleInter"/>
                <w:sz w:val="20"/>
              </w:rPr>
            </w:pPr>
            <w:r w:rsidRPr="00F472A0">
              <w:rPr>
                <w:rStyle w:val="StyleInter"/>
                <w:sz w:val="20"/>
              </w:rPr>
              <w:t xml:space="preserve">CHF 180.00 </w:t>
            </w:r>
            <w:r>
              <w:rPr>
                <w:rStyle w:val="StyleInter"/>
                <w:sz w:val="20"/>
              </w:rPr>
              <w:tab/>
            </w:r>
            <w:r w:rsidRPr="00F472A0">
              <w:rPr>
                <w:rStyle w:val="StyleInter"/>
                <w:sz w:val="20"/>
              </w:rPr>
              <w:t>pour les conteneurs de 360 litres.</w:t>
            </w:r>
          </w:p>
          <w:p w14:paraId="4C1B5904" w14:textId="651572B5" w:rsidR="00F472A0" w:rsidRPr="00F472A0" w:rsidRDefault="00F472A0" w:rsidP="00F472A0">
            <w:pPr>
              <w:tabs>
                <w:tab w:val="left" w:pos="1358"/>
              </w:tabs>
              <w:rPr>
                <w:rStyle w:val="StyleInter"/>
                <w:sz w:val="20"/>
              </w:rPr>
            </w:pPr>
            <w:r w:rsidRPr="00F472A0">
              <w:rPr>
                <w:rStyle w:val="StyleInter"/>
                <w:sz w:val="20"/>
              </w:rPr>
              <w:t xml:space="preserve">CHF 330.00 </w:t>
            </w:r>
            <w:r>
              <w:rPr>
                <w:rStyle w:val="StyleInter"/>
                <w:sz w:val="20"/>
              </w:rPr>
              <w:tab/>
            </w:r>
            <w:r w:rsidRPr="00F472A0">
              <w:rPr>
                <w:rStyle w:val="StyleInter"/>
                <w:sz w:val="20"/>
              </w:rPr>
              <w:t>pour les conteneurs de 660 litres.</w:t>
            </w:r>
          </w:p>
          <w:p w14:paraId="5032D09C" w14:textId="333FFA3F" w:rsidR="00F472A0" w:rsidRPr="00F472A0" w:rsidRDefault="00F472A0" w:rsidP="00F472A0">
            <w:pPr>
              <w:tabs>
                <w:tab w:val="left" w:pos="1358"/>
              </w:tabs>
              <w:rPr>
                <w:rStyle w:val="StyleInter"/>
                <w:sz w:val="20"/>
              </w:rPr>
            </w:pPr>
            <w:r w:rsidRPr="00F472A0">
              <w:rPr>
                <w:rStyle w:val="StyleInter"/>
                <w:sz w:val="20"/>
              </w:rPr>
              <w:t xml:space="preserve">CHF 375.00 </w:t>
            </w:r>
            <w:r>
              <w:rPr>
                <w:rStyle w:val="StyleInter"/>
                <w:sz w:val="20"/>
              </w:rPr>
              <w:tab/>
            </w:r>
            <w:r w:rsidRPr="00F472A0">
              <w:rPr>
                <w:rStyle w:val="StyleInter"/>
                <w:sz w:val="20"/>
              </w:rPr>
              <w:t>pour les conteneurs de 770 litres.</w:t>
            </w:r>
          </w:p>
          <w:p w14:paraId="2B90A6B8" w14:textId="1D38AA44" w:rsidR="00414E0E" w:rsidRPr="00362986" w:rsidRDefault="00F472A0" w:rsidP="00F472A0">
            <w:pPr>
              <w:tabs>
                <w:tab w:val="left" w:pos="1358"/>
              </w:tabs>
              <w:rPr>
                <w:rStyle w:val="StyleInter"/>
                <w:sz w:val="20"/>
              </w:rPr>
            </w:pPr>
            <w:r w:rsidRPr="00F472A0">
              <w:rPr>
                <w:rStyle w:val="StyleInter"/>
                <w:sz w:val="20"/>
              </w:rPr>
              <w:t>CHF 400.00</w:t>
            </w:r>
            <w:r>
              <w:rPr>
                <w:rStyle w:val="StyleInter"/>
                <w:sz w:val="20"/>
              </w:rPr>
              <w:tab/>
            </w:r>
            <w:r w:rsidRPr="00F472A0">
              <w:rPr>
                <w:rStyle w:val="StyleInter"/>
                <w:sz w:val="20"/>
              </w:rPr>
              <w:t>pour les conteneurs de 800 litres.</w:t>
            </w:r>
          </w:p>
        </w:tc>
        <w:tc>
          <w:tcPr>
            <w:tcW w:w="6268" w:type="dxa"/>
          </w:tcPr>
          <w:p w14:paraId="6758AD6B" w14:textId="77777777" w:rsidR="00414E0E" w:rsidRPr="00362986" w:rsidRDefault="00414E0E" w:rsidP="0077595F">
            <w:pPr>
              <w:rPr>
                <w:rStyle w:val="StyleInter"/>
                <w:sz w:val="20"/>
              </w:rPr>
            </w:pPr>
          </w:p>
        </w:tc>
      </w:tr>
      <w:tr w:rsidR="00414E0E" w:rsidRPr="00362986" w14:paraId="44828467" w14:textId="77777777" w:rsidTr="00596F8A">
        <w:tc>
          <w:tcPr>
            <w:tcW w:w="1351" w:type="dxa"/>
            <w:shd w:val="clear" w:color="auto" w:fill="FFFFFF" w:themeFill="background1"/>
          </w:tcPr>
          <w:p w14:paraId="5C5D2F8E" w14:textId="28EB9B22" w:rsidR="00414E0E" w:rsidRPr="00362986" w:rsidRDefault="007E4757" w:rsidP="00B860E6">
            <w:pPr>
              <w:jc w:val="left"/>
              <w:rPr>
                <w:rStyle w:val="StyleInter"/>
                <w:sz w:val="20"/>
              </w:rPr>
            </w:pPr>
            <w:r w:rsidRPr="007E4757">
              <w:rPr>
                <w:rStyle w:val="StyleInter"/>
                <w:sz w:val="20"/>
              </w:rPr>
              <w:t>Encombrants</w:t>
            </w:r>
          </w:p>
        </w:tc>
        <w:tc>
          <w:tcPr>
            <w:tcW w:w="6268" w:type="dxa"/>
            <w:shd w:val="clear" w:color="auto" w:fill="FFFFFF" w:themeFill="background1"/>
          </w:tcPr>
          <w:p w14:paraId="59B1DB8E" w14:textId="77777777" w:rsidR="007E4757" w:rsidRPr="007E4757" w:rsidRDefault="007E4757" w:rsidP="007E4757">
            <w:pPr>
              <w:rPr>
                <w:rStyle w:val="StyleInter"/>
                <w:sz w:val="20"/>
              </w:rPr>
            </w:pPr>
            <w:r w:rsidRPr="007E4757">
              <w:rPr>
                <w:rStyle w:val="StyleInter"/>
                <w:b/>
                <w:sz w:val="20"/>
              </w:rPr>
              <w:t>Art. 28</w:t>
            </w:r>
            <w:r w:rsidRPr="007E4757">
              <w:rPr>
                <w:rStyle w:val="StyleInter"/>
                <w:sz w:val="20"/>
              </w:rPr>
              <w:t xml:space="preserve"> </w:t>
            </w:r>
            <w:r w:rsidRPr="007E4757">
              <w:rPr>
                <w:rStyle w:val="StyleInter"/>
                <w:sz w:val="20"/>
                <w:vertAlign w:val="superscript"/>
              </w:rPr>
              <w:t>1</w:t>
            </w:r>
            <w:r w:rsidRPr="007E4757">
              <w:rPr>
                <w:rStyle w:val="StyleInter"/>
                <w:sz w:val="20"/>
              </w:rPr>
              <w:t xml:space="preserve"> Les déchets encombrants seront apportés au point de collecte selon les prescriptions du Conseil communal.</w:t>
            </w:r>
          </w:p>
          <w:p w14:paraId="122278F9" w14:textId="77777777" w:rsidR="007E4757" w:rsidRPr="007E4757" w:rsidRDefault="007E4757" w:rsidP="007E4757">
            <w:pPr>
              <w:rPr>
                <w:rStyle w:val="StyleInter"/>
                <w:sz w:val="20"/>
              </w:rPr>
            </w:pPr>
            <w:r w:rsidRPr="007E4757">
              <w:rPr>
                <w:rStyle w:val="StyleInter"/>
                <w:sz w:val="20"/>
                <w:vertAlign w:val="superscript"/>
              </w:rPr>
              <w:t>2</w:t>
            </w:r>
            <w:r w:rsidRPr="007E4757">
              <w:rPr>
                <w:rStyle w:val="StyleInter"/>
                <w:sz w:val="20"/>
              </w:rPr>
              <w:t xml:space="preserve"> Sur demande, ces déchets seront collectés à domicile contre la perception d’un émolument.</w:t>
            </w:r>
          </w:p>
          <w:p w14:paraId="7DF64B20" w14:textId="4F879231" w:rsidR="00414E0E" w:rsidRPr="00362986" w:rsidRDefault="007E4757" w:rsidP="007E4757">
            <w:pPr>
              <w:rPr>
                <w:rStyle w:val="StyleInter"/>
                <w:sz w:val="20"/>
              </w:rPr>
            </w:pPr>
            <w:r w:rsidRPr="007E4757">
              <w:rPr>
                <w:rStyle w:val="StyleInter"/>
                <w:sz w:val="20"/>
                <w:vertAlign w:val="superscript"/>
              </w:rPr>
              <w:t>3</w:t>
            </w:r>
            <w:r w:rsidRPr="007E4757">
              <w:rPr>
                <w:rStyle w:val="StyleInter"/>
                <w:sz w:val="20"/>
              </w:rPr>
              <w:t xml:space="preserve"> L’émolument pour la collecte des déchets encombrants à domicile est fixé au maximum à CHF 80.00 par collecte, entendu par transport. En cas de volume nécessitant le chargement de plusieurs véhicules, l’émolument est dû pour chaque véhicule utilisé.</w:t>
            </w:r>
          </w:p>
        </w:tc>
        <w:tc>
          <w:tcPr>
            <w:tcW w:w="6268" w:type="dxa"/>
          </w:tcPr>
          <w:p w14:paraId="6CAD0415" w14:textId="77777777" w:rsidR="00414E0E" w:rsidRPr="00362986" w:rsidRDefault="00414E0E" w:rsidP="0077595F">
            <w:pPr>
              <w:rPr>
                <w:rStyle w:val="StyleInter"/>
                <w:sz w:val="20"/>
              </w:rPr>
            </w:pPr>
          </w:p>
        </w:tc>
      </w:tr>
      <w:tr w:rsidR="00414E0E" w:rsidRPr="00362986" w14:paraId="4DF06BCB" w14:textId="77777777" w:rsidTr="00596F8A">
        <w:tc>
          <w:tcPr>
            <w:tcW w:w="1351" w:type="dxa"/>
            <w:shd w:val="clear" w:color="auto" w:fill="FFFFFF" w:themeFill="background1"/>
          </w:tcPr>
          <w:p w14:paraId="4E7EE80E" w14:textId="046AE8EC" w:rsidR="00414E0E" w:rsidRPr="00362986" w:rsidRDefault="00BE3D1B" w:rsidP="00B860E6">
            <w:pPr>
              <w:jc w:val="left"/>
              <w:rPr>
                <w:rStyle w:val="StyleInter"/>
                <w:sz w:val="20"/>
              </w:rPr>
            </w:pPr>
            <w:r w:rsidRPr="00BE3D1B">
              <w:rPr>
                <w:rStyle w:val="StyleInter"/>
                <w:sz w:val="20"/>
              </w:rPr>
              <w:t>Apports directs</w:t>
            </w:r>
          </w:p>
        </w:tc>
        <w:tc>
          <w:tcPr>
            <w:tcW w:w="6268" w:type="dxa"/>
            <w:shd w:val="clear" w:color="auto" w:fill="FFFFFF" w:themeFill="background1"/>
          </w:tcPr>
          <w:p w14:paraId="7599359A" w14:textId="4984ECB9" w:rsidR="00414E0E" w:rsidRPr="00362986" w:rsidRDefault="00BE3D1B" w:rsidP="00321F22">
            <w:pPr>
              <w:rPr>
                <w:rStyle w:val="StyleInter"/>
                <w:sz w:val="20"/>
              </w:rPr>
            </w:pPr>
            <w:r w:rsidRPr="00BE3D1B">
              <w:rPr>
                <w:rStyle w:val="StyleInter"/>
                <w:b/>
                <w:sz w:val="20"/>
              </w:rPr>
              <w:t>Art. 29</w:t>
            </w:r>
            <w:r w:rsidRPr="00BE3D1B">
              <w:rPr>
                <w:rStyle w:val="StyleInter"/>
                <w:sz w:val="20"/>
              </w:rPr>
              <w:t xml:space="preserve"> En cas d’apports directs de grandes quantités de déchets urbains de l’industrie et de l’artisanat à des entreprises d’élimination des déchets, les frais de transport et les frais d’élimination seront directement acquittés par le remettant. Les conditions sont fixées par une convention.</w:t>
            </w:r>
          </w:p>
        </w:tc>
        <w:tc>
          <w:tcPr>
            <w:tcW w:w="6268" w:type="dxa"/>
          </w:tcPr>
          <w:p w14:paraId="11AA50F4" w14:textId="77777777" w:rsidR="00414E0E" w:rsidRPr="00362986" w:rsidRDefault="00414E0E" w:rsidP="0077595F">
            <w:pPr>
              <w:rPr>
                <w:rStyle w:val="StyleInter"/>
                <w:sz w:val="20"/>
              </w:rPr>
            </w:pPr>
          </w:p>
        </w:tc>
      </w:tr>
      <w:tr w:rsidR="00414E0E" w:rsidRPr="00362986" w14:paraId="0DE2214D" w14:textId="77777777" w:rsidTr="00596F8A">
        <w:tc>
          <w:tcPr>
            <w:tcW w:w="1351" w:type="dxa"/>
            <w:shd w:val="clear" w:color="auto" w:fill="FFFFFF" w:themeFill="background1"/>
          </w:tcPr>
          <w:p w14:paraId="69D394B4" w14:textId="77777777" w:rsidR="00414E0E" w:rsidRPr="00362986" w:rsidRDefault="00414E0E" w:rsidP="00B860E6">
            <w:pPr>
              <w:jc w:val="left"/>
              <w:rPr>
                <w:rStyle w:val="StyleInter"/>
                <w:sz w:val="20"/>
              </w:rPr>
            </w:pPr>
          </w:p>
        </w:tc>
        <w:tc>
          <w:tcPr>
            <w:tcW w:w="6268" w:type="dxa"/>
            <w:shd w:val="clear" w:color="auto" w:fill="FFFFFF" w:themeFill="background1"/>
          </w:tcPr>
          <w:p w14:paraId="74FCA4DD" w14:textId="30C355D3" w:rsidR="00414E0E" w:rsidRPr="00E040EF" w:rsidRDefault="00E040EF" w:rsidP="00321F22">
            <w:pPr>
              <w:rPr>
                <w:rStyle w:val="StyleInter"/>
                <w:b/>
                <w:sz w:val="20"/>
              </w:rPr>
            </w:pPr>
            <w:r w:rsidRPr="00E040EF">
              <w:rPr>
                <w:rStyle w:val="StyleInter"/>
                <w:b/>
                <w:sz w:val="20"/>
              </w:rPr>
              <w:t>2. Déchets particuliers et déchets spéciaux</w:t>
            </w:r>
          </w:p>
        </w:tc>
        <w:tc>
          <w:tcPr>
            <w:tcW w:w="6268" w:type="dxa"/>
          </w:tcPr>
          <w:p w14:paraId="1B4DAC92" w14:textId="77777777" w:rsidR="00414E0E" w:rsidRPr="00362986" w:rsidRDefault="00414E0E" w:rsidP="0077595F">
            <w:pPr>
              <w:rPr>
                <w:rStyle w:val="StyleInter"/>
                <w:sz w:val="20"/>
              </w:rPr>
            </w:pPr>
          </w:p>
        </w:tc>
      </w:tr>
      <w:tr w:rsidR="00414E0E" w:rsidRPr="00362986" w14:paraId="693CB2B6" w14:textId="77777777" w:rsidTr="00596F8A">
        <w:tc>
          <w:tcPr>
            <w:tcW w:w="1351" w:type="dxa"/>
            <w:shd w:val="clear" w:color="auto" w:fill="FFFFFF" w:themeFill="background1"/>
          </w:tcPr>
          <w:p w14:paraId="10DEC32A" w14:textId="52D1E4B9" w:rsidR="00414E0E" w:rsidRPr="00362986" w:rsidRDefault="00E040EF" w:rsidP="00B860E6">
            <w:pPr>
              <w:jc w:val="left"/>
              <w:rPr>
                <w:rStyle w:val="StyleInter"/>
                <w:sz w:val="20"/>
              </w:rPr>
            </w:pPr>
            <w:r w:rsidRPr="00E040EF">
              <w:rPr>
                <w:rStyle w:val="StyleInter"/>
                <w:sz w:val="20"/>
              </w:rPr>
              <w:t xml:space="preserve">Taxe sur les déchets particuliers </w:t>
            </w:r>
            <w:r w:rsidRPr="00E040EF">
              <w:rPr>
                <w:rStyle w:val="StyleInter"/>
                <w:sz w:val="20"/>
              </w:rPr>
              <w:lastRenderedPageBreak/>
              <w:t>et les déchets spéciaux</w:t>
            </w:r>
          </w:p>
        </w:tc>
        <w:tc>
          <w:tcPr>
            <w:tcW w:w="6268" w:type="dxa"/>
            <w:shd w:val="clear" w:color="auto" w:fill="FFFFFF" w:themeFill="background1"/>
          </w:tcPr>
          <w:p w14:paraId="445185AD" w14:textId="77777777" w:rsidR="00E040EF" w:rsidRPr="00E040EF" w:rsidRDefault="00E040EF" w:rsidP="00E040EF">
            <w:pPr>
              <w:rPr>
                <w:rStyle w:val="StyleInter"/>
                <w:sz w:val="20"/>
              </w:rPr>
            </w:pPr>
            <w:r w:rsidRPr="00E040EF">
              <w:rPr>
                <w:rStyle w:val="StyleInter"/>
                <w:b/>
                <w:sz w:val="20"/>
              </w:rPr>
              <w:lastRenderedPageBreak/>
              <w:t>Art. 30</w:t>
            </w:r>
            <w:r w:rsidRPr="00E040EF">
              <w:rPr>
                <w:rStyle w:val="StyleInter"/>
                <w:sz w:val="20"/>
              </w:rPr>
              <w:t xml:space="preserve"> </w:t>
            </w:r>
            <w:r w:rsidRPr="00E040EF">
              <w:rPr>
                <w:rStyle w:val="StyleInter"/>
                <w:sz w:val="20"/>
                <w:vertAlign w:val="superscript"/>
              </w:rPr>
              <w:t>1</w:t>
            </w:r>
            <w:r w:rsidRPr="00E040EF">
              <w:rPr>
                <w:rStyle w:val="StyleInter"/>
                <w:sz w:val="20"/>
              </w:rPr>
              <w:t xml:space="preserve"> Les dépenses afférentes à la collecte des déchets particuliers et des déchets spéciaux sont prises en charge par le détenteur selon le type de déchets.</w:t>
            </w:r>
          </w:p>
          <w:p w14:paraId="4CF1ED8F" w14:textId="06821B10" w:rsidR="00414E0E" w:rsidRPr="00362986" w:rsidRDefault="00E040EF" w:rsidP="00E040EF">
            <w:pPr>
              <w:rPr>
                <w:rStyle w:val="StyleInter"/>
                <w:sz w:val="20"/>
              </w:rPr>
            </w:pPr>
            <w:r w:rsidRPr="00E040EF">
              <w:rPr>
                <w:rStyle w:val="StyleInter"/>
                <w:sz w:val="20"/>
                <w:vertAlign w:val="superscript"/>
              </w:rPr>
              <w:lastRenderedPageBreak/>
              <w:t>2</w:t>
            </w:r>
            <w:r w:rsidRPr="00E040EF">
              <w:rPr>
                <w:rStyle w:val="StyleInter"/>
                <w:sz w:val="20"/>
              </w:rPr>
              <w:t xml:space="preserve"> Le Conseil communal arrête la liste des déchets particuliers et des déchets spéciaux dans le règlement d’application.</w:t>
            </w:r>
          </w:p>
        </w:tc>
        <w:tc>
          <w:tcPr>
            <w:tcW w:w="6268" w:type="dxa"/>
          </w:tcPr>
          <w:p w14:paraId="783375D7" w14:textId="77777777" w:rsidR="00414E0E" w:rsidRPr="00362986" w:rsidRDefault="00414E0E" w:rsidP="0077595F">
            <w:pPr>
              <w:rPr>
                <w:rStyle w:val="StyleInter"/>
                <w:sz w:val="20"/>
              </w:rPr>
            </w:pPr>
          </w:p>
        </w:tc>
      </w:tr>
      <w:tr w:rsidR="00414E0E" w:rsidRPr="00362986" w14:paraId="0A576882" w14:textId="77777777" w:rsidTr="00596F8A">
        <w:tc>
          <w:tcPr>
            <w:tcW w:w="1351" w:type="dxa"/>
            <w:shd w:val="clear" w:color="auto" w:fill="FFFFFF" w:themeFill="background1"/>
          </w:tcPr>
          <w:p w14:paraId="178DA389" w14:textId="77777777" w:rsidR="00414E0E" w:rsidRPr="00362986" w:rsidRDefault="00414E0E" w:rsidP="00B860E6">
            <w:pPr>
              <w:jc w:val="left"/>
              <w:rPr>
                <w:rStyle w:val="StyleInter"/>
                <w:sz w:val="20"/>
              </w:rPr>
            </w:pPr>
          </w:p>
        </w:tc>
        <w:tc>
          <w:tcPr>
            <w:tcW w:w="6268" w:type="dxa"/>
            <w:shd w:val="clear" w:color="auto" w:fill="FFFFFF" w:themeFill="background1"/>
          </w:tcPr>
          <w:p w14:paraId="2FC78760" w14:textId="79791D01" w:rsidR="00414E0E" w:rsidRPr="000F57AF" w:rsidRDefault="000F57AF" w:rsidP="00321F22">
            <w:pPr>
              <w:rPr>
                <w:rStyle w:val="StyleInter"/>
                <w:b/>
                <w:sz w:val="20"/>
              </w:rPr>
            </w:pPr>
            <w:r w:rsidRPr="000F57AF">
              <w:rPr>
                <w:rStyle w:val="StyleInter"/>
                <w:b/>
                <w:sz w:val="20"/>
              </w:rPr>
              <w:t>Chapitre 4 : Intérêt moratoire, pénalités et voies de droit</w:t>
            </w:r>
          </w:p>
        </w:tc>
        <w:tc>
          <w:tcPr>
            <w:tcW w:w="6268" w:type="dxa"/>
          </w:tcPr>
          <w:p w14:paraId="14A14817" w14:textId="77777777" w:rsidR="00414E0E" w:rsidRPr="00362986" w:rsidRDefault="00414E0E" w:rsidP="0077595F">
            <w:pPr>
              <w:rPr>
                <w:rStyle w:val="StyleInter"/>
                <w:sz w:val="20"/>
              </w:rPr>
            </w:pPr>
          </w:p>
        </w:tc>
      </w:tr>
      <w:tr w:rsidR="00414E0E" w:rsidRPr="00362986" w14:paraId="5D5870CC" w14:textId="77777777" w:rsidTr="00596F8A">
        <w:tc>
          <w:tcPr>
            <w:tcW w:w="1351" w:type="dxa"/>
            <w:shd w:val="clear" w:color="auto" w:fill="FFFFFF" w:themeFill="background1"/>
          </w:tcPr>
          <w:p w14:paraId="3BE49963" w14:textId="646CC042" w:rsidR="00414E0E" w:rsidRPr="00362986" w:rsidRDefault="000F57AF" w:rsidP="00B860E6">
            <w:pPr>
              <w:jc w:val="left"/>
              <w:rPr>
                <w:rStyle w:val="StyleInter"/>
                <w:sz w:val="20"/>
              </w:rPr>
            </w:pPr>
            <w:r w:rsidRPr="000F57AF">
              <w:rPr>
                <w:rStyle w:val="StyleInter"/>
                <w:sz w:val="20"/>
              </w:rPr>
              <w:t>Intérêt moratoire</w:t>
            </w:r>
          </w:p>
        </w:tc>
        <w:tc>
          <w:tcPr>
            <w:tcW w:w="6268" w:type="dxa"/>
            <w:shd w:val="clear" w:color="auto" w:fill="FFFFFF" w:themeFill="background1"/>
          </w:tcPr>
          <w:p w14:paraId="4BDD39B7" w14:textId="37BD9D1E" w:rsidR="00414E0E" w:rsidRPr="00362986" w:rsidRDefault="000F57AF" w:rsidP="00321F22">
            <w:pPr>
              <w:rPr>
                <w:rStyle w:val="StyleInter"/>
                <w:sz w:val="20"/>
              </w:rPr>
            </w:pPr>
            <w:r w:rsidRPr="000F57AF">
              <w:rPr>
                <w:rStyle w:val="StyleInter"/>
                <w:b/>
                <w:sz w:val="20"/>
              </w:rPr>
              <w:t>Art. 31</w:t>
            </w:r>
            <w:r w:rsidRPr="000F57AF">
              <w:rPr>
                <w:rStyle w:val="StyleInter"/>
                <w:sz w:val="20"/>
              </w:rPr>
              <w:t xml:space="preserve"> Toute taxe, contribution ou émolument non payés à l’échéance portent intérêt au même taux que celui fixé pour l’impôt sur le revenu et la fortune des personnes physiques.</w:t>
            </w:r>
          </w:p>
        </w:tc>
        <w:tc>
          <w:tcPr>
            <w:tcW w:w="6268" w:type="dxa"/>
          </w:tcPr>
          <w:p w14:paraId="00FBF7A7" w14:textId="77777777" w:rsidR="00414E0E" w:rsidRPr="00362986" w:rsidRDefault="00414E0E" w:rsidP="0077595F">
            <w:pPr>
              <w:rPr>
                <w:rStyle w:val="StyleInter"/>
                <w:sz w:val="20"/>
              </w:rPr>
            </w:pPr>
          </w:p>
        </w:tc>
      </w:tr>
      <w:tr w:rsidR="00E040EF" w:rsidRPr="00362986" w14:paraId="3B9A5800" w14:textId="77777777" w:rsidTr="00596F8A">
        <w:tc>
          <w:tcPr>
            <w:tcW w:w="1351" w:type="dxa"/>
            <w:shd w:val="clear" w:color="auto" w:fill="FFFFFF" w:themeFill="background1"/>
          </w:tcPr>
          <w:p w14:paraId="3FB7FAC0" w14:textId="613E097A" w:rsidR="00E040EF" w:rsidRPr="00362986" w:rsidRDefault="000F57AF" w:rsidP="00B860E6">
            <w:pPr>
              <w:jc w:val="left"/>
              <w:rPr>
                <w:rStyle w:val="StyleInter"/>
                <w:sz w:val="20"/>
              </w:rPr>
            </w:pPr>
            <w:r w:rsidRPr="000F57AF">
              <w:rPr>
                <w:rStyle w:val="StyleInter"/>
                <w:sz w:val="20"/>
              </w:rPr>
              <w:t>Sanctions pénales</w:t>
            </w:r>
          </w:p>
        </w:tc>
        <w:tc>
          <w:tcPr>
            <w:tcW w:w="6268" w:type="dxa"/>
            <w:shd w:val="clear" w:color="auto" w:fill="FFFFFF" w:themeFill="background1"/>
          </w:tcPr>
          <w:p w14:paraId="2F7D4223" w14:textId="77777777" w:rsidR="000F57AF" w:rsidRPr="000F57AF" w:rsidRDefault="000F57AF" w:rsidP="000F57AF">
            <w:pPr>
              <w:rPr>
                <w:rStyle w:val="StyleInter"/>
                <w:sz w:val="20"/>
              </w:rPr>
            </w:pPr>
            <w:r w:rsidRPr="000F57AF">
              <w:rPr>
                <w:rStyle w:val="StyleInter"/>
                <w:b/>
                <w:sz w:val="20"/>
              </w:rPr>
              <w:t>Art. 32</w:t>
            </w:r>
            <w:r w:rsidRPr="000F57AF">
              <w:rPr>
                <w:rStyle w:val="StyleInter"/>
                <w:sz w:val="20"/>
              </w:rPr>
              <w:t xml:space="preserve"> </w:t>
            </w:r>
            <w:r w:rsidRPr="000F57AF">
              <w:rPr>
                <w:rStyle w:val="StyleInter"/>
                <w:sz w:val="20"/>
                <w:vertAlign w:val="superscript"/>
              </w:rPr>
              <w:t>1</w:t>
            </w:r>
            <w:r w:rsidRPr="000F57AF">
              <w:rPr>
                <w:rStyle w:val="StyleInter"/>
                <w:sz w:val="20"/>
              </w:rPr>
              <w:t xml:space="preserve"> Toute contravention aux dispositions du présent règlement et de son règlement d’application ou à des instructions, directives, mesures et décisions prises en application de ceux-ci est passible d’une amende de CHF 20.00 à CHF 1'000.00 selon la gravité du cas.</w:t>
            </w:r>
          </w:p>
          <w:p w14:paraId="735F110D" w14:textId="77777777" w:rsidR="000F57AF" w:rsidRPr="000F57AF" w:rsidRDefault="000F57AF" w:rsidP="000F57AF">
            <w:pPr>
              <w:rPr>
                <w:rStyle w:val="StyleInter"/>
                <w:sz w:val="20"/>
              </w:rPr>
            </w:pPr>
            <w:r w:rsidRPr="000F57AF">
              <w:rPr>
                <w:rStyle w:val="StyleInter"/>
                <w:sz w:val="20"/>
                <w:vertAlign w:val="superscript"/>
              </w:rPr>
              <w:t>2</w:t>
            </w:r>
            <w:r w:rsidRPr="000F57AF">
              <w:rPr>
                <w:rStyle w:val="StyleInter"/>
                <w:sz w:val="20"/>
              </w:rPr>
              <w:t xml:space="preserve"> Le Conseil communal prononce les amendes en la forme de l’ordonnance pénale. Le condamné peut faire opposition par écrit auprès du Conseil communal, dans les dix jours dès la notification de l’ordonnance pénale, conformément à la loi sur les communes.</w:t>
            </w:r>
          </w:p>
          <w:p w14:paraId="101B76B0" w14:textId="211E25D9" w:rsidR="00E040EF" w:rsidRPr="00362986" w:rsidRDefault="000F57AF" w:rsidP="000F57AF">
            <w:pPr>
              <w:rPr>
                <w:rStyle w:val="StyleInter"/>
                <w:sz w:val="20"/>
              </w:rPr>
            </w:pPr>
            <w:r w:rsidRPr="000F57AF">
              <w:rPr>
                <w:rStyle w:val="StyleInter"/>
                <w:sz w:val="20"/>
                <w:vertAlign w:val="superscript"/>
              </w:rPr>
              <w:t>3</w:t>
            </w:r>
            <w:r w:rsidRPr="000F57AF">
              <w:rPr>
                <w:rStyle w:val="StyleInter"/>
                <w:sz w:val="20"/>
              </w:rPr>
              <w:t xml:space="preserve"> Les dispositions pénales du droit fédéral et cantonal en la matière restent réservées.</w:t>
            </w:r>
          </w:p>
        </w:tc>
        <w:tc>
          <w:tcPr>
            <w:tcW w:w="6268" w:type="dxa"/>
          </w:tcPr>
          <w:p w14:paraId="08A4F6BD" w14:textId="77777777" w:rsidR="00E040EF" w:rsidRPr="00362986" w:rsidRDefault="00E040EF" w:rsidP="0077595F">
            <w:pPr>
              <w:rPr>
                <w:rStyle w:val="StyleInter"/>
                <w:sz w:val="20"/>
              </w:rPr>
            </w:pPr>
          </w:p>
        </w:tc>
      </w:tr>
      <w:tr w:rsidR="00E040EF" w:rsidRPr="00362986" w14:paraId="340BAB83" w14:textId="77777777" w:rsidTr="00596F8A">
        <w:tc>
          <w:tcPr>
            <w:tcW w:w="1351" w:type="dxa"/>
            <w:shd w:val="clear" w:color="auto" w:fill="FFFFFF" w:themeFill="background1"/>
          </w:tcPr>
          <w:p w14:paraId="29505D29" w14:textId="41948D5C" w:rsidR="00E040EF" w:rsidRPr="00362986" w:rsidRDefault="00DD66A8" w:rsidP="00B860E6">
            <w:pPr>
              <w:jc w:val="left"/>
              <w:rPr>
                <w:rStyle w:val="StyleInter"/>
                <w:sz w:val="20"/>
              </w:rPr>
            </w:pPr>
            <w:r w:rsidRPr="00DD66A8">
              <w:rPr>
                <w:rStyle w:val="StyleInter"/>
                <w:sz w:val="20"/>
              </w:rPr>
              <w:t>Voies de droit</w:t>
            </w:r>
          </w:p>
        </w:tc>
        <w:tc>
          <w:tcPr>
            <w:tcW w:w="6268" w:type="dxa"/>
            <w:shd w:val="clear" w:color="auto" w:fill="FFFFFF" w:themeFill="background1"/>
          </w:tcPr>
          <w:p w14:paraId="34565825" w14:textId="77777777" w:rsidR="00DD66A8" w:rsidRPr="00DD66A8" w:rsidRDefault="00DD66A8" w:rsidP="00DD66A8">
            <w:pPr>
              <w:rPr>
                <w:rStyle w:val="StyleInter"/>
                <w:sz w:val="20"/>
              </w:rPr>
            </w:pPr>
            <w:r w:rsidRPr="00DD66A8">
              <w:rPr>
                <w:rStyle w:val="StyleInter"/>
                <w:b/>
                <w:sz w:val="20"/>
              </w:rPr>
              <w:t>Art. 33</w:t>
            </w:r>
            <w:r w:rsidRPr="00DD66A8">
              <w:rPr>
                <w:rStyle w:val="StyleInter"/>
                <w:sz w:val="20"/>
              </w:rPr>
              <w:t xml:space="preserve"> </w:t>
            </w:r>
            <w:r w:rsidRPr="00DD66A8">
              <w:rPr>
                <w:rStyle w:val="StyleInter"/>
                <w:sz w:val="20"/>
                <w:vertAlign w:val="superscript"/>
              </w:rPr>
              <w:t>1</w:t>
            </w:r>
            <w:r w:rsidRPr="00DD66A8">
              <w:rPr>
                <w:rStyle w:val="StyleInter"/>
                <w:sz w:val="20"/>
              </w:rPr>
              <w:t xml:space="preserve"> Les décisions prises en application du présent règlement et de son règlement d’application sont sujettes à réclamation dans les trente jours auprès du Conseil communal. Les réclamations doivent être écrites et contenir les conclusions et les motifs du réclamant.</w:t>
            </w:r>
          </w:p>
          <w:p w14:paraId="6F805A0F" w14:textId="77777777" w:rsidR="00DD66A8" w:rsidRPr="00DD66A8" w:rsidRDefault="00DD66A8" w:rsidP="00DD66A8">
            <w:pPr>
              <w:rPr>
                <w:rStyle w:val="StyleInter"/>
                <w:sz w:val="20"/>
              </w:rPr>
            </w:pPr>
            <w:r w:rsidRPr="00DD66A8">
              <w:rPr>
                <w:rStyle w:val="StyleInter"/>
                <w:sz w:val="20"/>
                <w:vertAlign w:val="superscript"/>
              </w:rPr>
              <w:t>2</w:t>
            </w:r>
            <w:r w:rsidRPr="00DD66A8">
              <w:rPr>
                <w:rStyle w:val="StyleInter"/>
                <w:sz w:val="20"/>
              </w:rPr>
              <w:t xml:space="preserve"> Lorsque la réclamation est rejetée en tout ou en partie par le Conseil communal, un recours contre cette décision peut être </w:t>
            </w:r>
            <w:r w:rsidRPr="00DD66A8">
              <w:rPr>
                <w:rStyle w:val="StyleInter"/>
                <w:sz w:val="20"/>
              </w:rPr>
              <w:lastRenderedPageBreak/>
              <w:t>adressé à la Préfecture dans un délai de 30 jours dès sa communication.</w:t>
            </w:r>
          </w:p>
          <w:p w14:paraId="0B12BF7F" w14:textId="2A0BE165" w:rsidR="00E040EF" w:rsidRPr="00362986" w:rsidRDefault="00DD66A8" w:rsidP="00DD66A8">
            <w:pPr>
              <w:rPr>
                <w:rStyle w:val="StyleInter"/>
                <w:sz w:val="20"/>
              </w:rPr>
            </w:pPr>
            <w:r w:rsidRPr="00DD66A8">
              <w:rPr>
                <w:rStyle w:val="StyleInter"/>
                <w:sz w:val="20"/>
                <w:vertAlign w:val="superscript"/>
              </w:rPr>
              <w:t>3</w:t>
            </w:r>
            <w:r w:rsidRPr="00DD66A8">
              <w:rPr>
                <w:rStyle w:val="StyleInter"/>
                <w:sz w:val="20"/>
              </w:rPr>
              <w:t xml:space="preserve"> Les voies de droit en matière pénale au sens de la loi sur les communes et en matière d’amende d’ordre au sens de la législation sur les déchets demeurent réservées.</w:t>
            </w:r>
          </w:p>
        </w:tc>
        <w:tc>
          <w:tcPr>
            <w:tcW w:w="6268" w:type="dxa"/>
          </w:tcPr>
          <w:p w14:paraId="69491731" w14:textId="77777777" w:rsidR="00E040EF" w:rsidRPr="00362986" w:rsidRDefault="00E040EF" w:rsidP="0077595F">
            <w:pPr>
              <w:rPr>
                <w:rStyle w:val="StyleInter"/>
                <w:sz w:val="20"/>
              </w:rPr>
            </w:pPr>
          </w:p>
        </w:tc>
      </w:tr>
      <w:tr w:rsidR="00E040EF" w:rsidRPr="00362986" w14:paraId="2EDCC0C8" w14:textId="77777777" w:rsidTr="00596F8A">
        <w:tc>
          <w:tcPr>
            <w:tcW w:w="1351" w:type="dxa"/>
            <w:shd w:val="clear" w:color="auto" w:fill="FFFFFF" w:themeFill="background1"/>
          </w:tcPr>
          <w:p w14:paraId="4EAC1326" w14:textId="77777777" w:rsidR="00E040EF" w:rsidRPr="00362986" w:rsidRDefault="00E040EF" w:rsidP="00B860E6">
            <w:pPr>
              <w:jc w:val="left"/>
              <w:rPr>
                <w:rStyle w:val="StyleInter"/>
                <w:sz w:val="20"/>
              </w:rPr>
            </w:pPr>
          </w:p>
        </w:tc>
        <w:tc>
          <w:tcPr>
            <w:tcW w:w="6268" w:type="dxa"/>
            <w:shd w:val="clear" w:color="auto" w:fill="FFFFFF" w:themeFill="background1"/>
          </w:tcPr>
          <w:p w14:paraId="3A678647" w14:textId="4F82D172" w:rsidR="00E040EF" w:rsidRPr="00525B21" w:rsidRDefault="00525B21" w:rsidP="00321F22">
            <w:pPr>
              <w:rPr>
                <w:rStyle w:val="StyleInter"/>
                <w:b/>
                <w:sz w:val="20"/>
              </w:rPr>
            </w:pPr>
            <w:r w:rsidRPr="00525B21">
              <w:rPr>
                <w:rStyle w:val="StyleInter"/>
                <w:b/>
                <w:sz w:val="20"/>
              </w:rPr>
              <w:t>Chapitre 5 : Disposition transitoire</w:t>
            </w:r>
          </w:p>
        </w:tc>
        <w:tc>
          <w:tcPr>
            <w:tcW w:w="6268" w:type="dxa"/>
          </w:tcPr>
          <w:p w14:paraId="309713BB" w14:textId="77777777" w:rsidR="00E040EF" w:rsidRPr="00362986" w:rsidRDefault="00E040EF" w:rsidP="0077595F">
            <w:pPr>
              <w:rPr>
                <w:rStyle w:val="StyleInter"/>
                <w:sz w:val="20"/>
              </w:rPr>
            </w:pPr>
          </w:p>
        </w:tc>
      </w:tr>
      <w:tr w:rsidR="00E040EF" w:rsidRPr="00362986" w14:paraId="2E3B6637" w14:textId="77777777" w:rsidTr="00596F8A">
        <w:tc>
          <w:tcPr>
            <w:tcW w:w="1351" w:type="dxa"/>
            <w:shd w:val="clear" w:color="auto" w:fill="FFFFFF" w:themeFill="background1"/>
          </w:tcPr>
          <w:p w14:paraId="16C7591A" w14:textId="20C46FBB" w:rsidR="00E040EF" w:rsidRPr="00362986" w:rsidRDefault="00525B21" w:rsidP="00B860E6">
            <w:pPr>
              <w:jc w:val="left"/>
              <w:rPr>
                <w:rStyle w:val="StyleInter"/>
                <w:sz w:val="20"/>
              </w:rPr>
            </w:pPr>
            <w:r w:rsidRPr="00525B21">
              <w:rPr>
                <w:rStyle w:val="StyleInter"/>
                <w:sz w:val="20"/>
              </w:rPr>
              <w:t>Taxe de base : dispositions transitoires</w:t>
            </w:r>
          </w:p>
        </w:tc>
        <w:tc>
          <w:tcPr>
            <w:tcW w:w="6268" w:type="dxa"/>
            <w:shd w:val="clear" w:color="auto" w:fill="FFFFFF" w:themeFill="background1"/>
          </w:tcPr>
          <w:p w14:paraId="05D3343C" w14:textId="77777777" w:rsidR="00525B21" w:rsidRPr="00525B21" w:rsidRDefault="00525B21" w:rsidP="00525B21">
            <w:pPr>
              <w:rPr>
                <w:rStyle w:val="StyleInter"/>
                <w:sz w:val="20"/>
              </w:rPr>
            </w:pPr>
            <w:r w:rsidRPr="00525B21">
              <w:rPr>
                <w:rStyle w:val="StyleInter"/>
                <w:b/>
                <w:sz w:val="20"/>
              </w:rPr>
              <w:t>Art. 34</w:t>
            </w:r>
            <w:r w:rsidRPr="00525B21">
              <w:rPr>
                <w:rStyle w:val="StyleInter"/>
                <w:sz w:val="20"/>
              </w:rPr>
              <w:t xml:space="preserve"> </w:t>
            </w:r>
            <w:r w:rsidRPr="00525B21">
              <w:rPr>
                <w:rStyle w:val="StyleInter"/>
                <w:sz w:val="20"/>
                <w:vertAlign w:val="superscript"/>
              </w:rPr>
              <w:t>1</w:t>
            </w:r>
            <w:r w:rsidRPr="00525B21">
              <w:rPr>
                <w:rStyle w:val="StyleInter"/>
                <w:sz w:val="20"/>
              </w:rPr>
              <w:t xml:space="preserve"> La taxe de base due par les contribuables, personnes physiques et personnes morales, possédant un chapitre fiscal dans la Commune, pour les années de référence antérieures à l’entrée en vigueur du présent règlement, demeure soumise à la règlementation antérieure, sous réserve de l’alinéa 3.</w:t>
            </w:r>
          </w:p>
          <w:p w14:paraId="12879640" w14:textId="77777777" w:rsidR="00525B21" w:rsidRPr="00525B21" w:rsidRDefault="00525B21" w:rsidP="00525B21">
            <w:pPr>
              <w:rPr>
                <w:rStyle w:val="StyleInter"/>
                <w:sz w:val="20"/>
              </w:rPr>
            </w:pPr>
            <w:r w:rsidRPr="00525B21">
              <w:rPr>
                <w:rStyle w:val="StyleInter"/>
                <w:sz w:val="20"/>
                <w:vertAlign w:val="superscript"/>
              </w:rPr>
              <w:t>2</w:t>
            </w:r>
            <w:r w:rsidRPr="00525B21">
              <w:rPr>
                <w:rStyle w:val="StyleInter"/>
                <w:sz w:val="20"/>
              </w:rPr>
              <w:t xml:space="preserve"> Pour la taxe de base due selon l’alinéa 1, les dispositions de l’article 20 alinéas 2, 3 et 4 de la règlementation antérieure sont applicables.</w:t>
            </w:r>
          </w:p>
          <w:p w14:paraId="78B2073E" w14:textId="769BCE6B" w:rsidR="00E040EF" w:rsidRPr="00362986" w:rsidRDefault="00525B21" w:rsidP="00525B21">
            <w:pPr>
              <w:rPr>
                <w:rStyle w:val="StyleInter"/>
                <w:sz w:val="20"/>
              </w:rPr>
            </w:pPr>
            <w:r w:rsidRPr="00525B21">
              <w:rPr>
                <w:rStyle w:val="StyleInter"/>
                <w:sz w:val="20"/>
                <w:vertAlign w:val="superscript"/>
              </w:rPr>
              <w:t>3</w:t>
            </w:r>
            <w:r w:rsidRPr="00525B21">
              <w:rPr>
                <w:rStyle w:val="StyleInter"/>
                <w:sz w:val="20"/>
              </w:rPr>
              <w:t xml:space="preserve"> La taxe de base due selon la règlementation antérieure pour l’année de référence précédant l’entrée en vigueur du présent règlement sera perçue via le compte de financement spécial</w:t>
            </w:r>
          </w:p>
        </w:tc>
        <w:tc>
          <w:tcPr>
            <w:tcW w:w="6268" w:type="dxa"/>
          </w:tcPr>
          <w:p w14:paraId="60CCDCB1" w14:textId="77777777" w:rsidR="00E040EF" w:rsidRPr="00362986" w:rsidRDefault="00E040EF" w:rsidP="0077595F">
            <w:pPr>
              <w:rPr>
                <w:rStyle w:val="StyleInter"/>
                <w:sz w:val="20"/>
              </w:rPr>
            </w:pPr>
          </w:p>
        </w:tc>
      </w:tr>
      <w:tr w:rsidR="00E040EF" w:rsidRPr="00362986" w14:paraId="326A38BF" w14:textId="77777777" w:rsidTr="00596F8A">
        <w:tc>
          <w:tcPr>
            <w:tcW w:w="1351" w:type="dxa"/>
            <w:shd w:val="clear" w:color="auto" w:fill="FFFFFF" w:themeFill="background1"/>
          </w:tcPr>
          <w:p w14:paraId="28AB74C1" w14:textId="77777777" w:rsidR="00E040EF" w:rsidRPr="00362986" w:rsidRDefault="00E040EF" w:rsidP="00B860E6">
            <w:pPr>
              <w:jc w:val="left"/>
              <w:rPr>
                <w:rStyle w:val="StyleInter"/>
                <w:sz w:val="20"/>
              </w:rPr>
            </w:pPr>
          </w:p>
        </w:tc>
        <w:tc>
          <w:tcPr>
            <w:tcW w:w="6268" w:type="dxa"/>
            <w:shd w:val="clear" w:color="auto" w:fill="FFFFFF" w:themeFill="background1"/>
          </w:tcPr>
          <w:p w14:paraId="54AAE395" w14:textId="015697B7" w:rsidR="00E040EF" w:rsidRPr="00A4293B" w:rsidRDefault="00A4293B" w:rsidP="00321F22">
            <w:pPr>
              <w:rPr>
                <w:rStyle w:val="StyleInter"/>
                <w:b/>
                <w:sz w:val="20"/>
              </w:rPr>
            </w:pPr>
            <w:r w:rsidRPr="00A4293B">
              <w:rPr>
                <w:rStyle w:val="StyleInter"/>
                <w:b/>
                <w:sz w:val="20"/>
              </w:rPr>
              <w:t>Chapitre 6 : Dispositions finales</w:t>
            </w:r>
          </w:p>
        </w:tc>
        <w:tc>
          <w:tcPr>
            <w:tcW w:w="6268" w:type="dxa"/>
          </w:tcPr>
          <w:p w14:paraId="3AE9B24E" w14:textId="77777777" w:rsidR="00E040EF" w:rsidRPr="00362986" w:rsidRDefault="00E040EF" w:rsidP="0077595F">
            <w:pPr>
              <w:rPr>
                <w:rStyle w:val="StyleInter"/>
                <w:sz w:val="20"/>
              </w:rPr>
            </w:pPr>
          </w:p>
        </w:tc>
      </w:tr>
      <w:tr w:rsidR="00E040EF" w:rsidRPr="00362986" w14:paraId="0BD78DE4" w14:textId="77777777" w:rsidTr="00596F8A">
        <w:tc>
          <w:tcPr>
            <w:tcW w:w="1351" w:type="dxa"/>
            <w:shd w:val="clear" w:color="auto" w:fill="FFFFFF" w:themeFill="background1"/>
          </w:tcPr>
          <w:p w14:paraId="7C948930" w14:textId="0FD7A7E9" w:rsidR="00E040EF" w:rsidRPr="00362986" w:rsidRDefault="00A4293B" w:rsidP="00B860E6">
            <w:pPr>
              <w:jc w:val="left"/>
              <w:rPr>
                <w:rStyle w:val="StyleInter"/>
                <w:sz w:val="20"/>
              </w:rPr>
            </w:pPr>
            <w:r w:rsidRPr="00A4293B">
              <w:rPr>
                <w:rStyle w:val="StyleInter"/>
                <w:sz w:val="20"/>
              </w:rPr>
              <w:t>Abrogation</w:t>
            </w:r>
          </w:p>
        </w:tc>
        <w:tc>
          <w:tcPr>
            <w:tcW w:w="6268" w:type="dxa"/>
            <w:shd w:val="clear" w:color="auto" w:fill="FFFFFF" w:themeFill="background1"/>
          </w:tcPr>
          <w:p w14:paraId="695FFD3B" w14:textId="59C665FA" w:rsidR="00E040EF" w:rsidRPr="00362986" w:rsidRDefault="00A4293B" w:rsidP="00321F22">
            <w:pPr>
              <w:rPr>
                <w:rStyle w:val="StyleInter"/>
                <w:sz w:val="20"/>
              </w:rPr>
            </w:pPr>
            <w:r w:rsidRPr="00A4293B">
              <w:rPr>
                <w:rStyle w:val="StyleInter"/>
                <w:b/>
                <w:sz w:val="20"/>
              </w:rPr>
              <w:t>Art. 35</w:t>
            </w:r>
            <w:r w:rsidRPr="00A4293B">
              <w:rPr>
                <w:rStyle w:val="StyleInter"/>
                <w:sz w:val="20"/>
              </w:rPr>
              <w:t xml:space="preserve"> Le règlement du 22 juin 1998 concernant la gestion des déchets, la directive du 11 mai 2004 en matière de gestion des déchets et les tarifs du 5 novembre 2013 pour la gestion des déchets sont abrogés.</w:t>
            </w:r>
          </w:p>
        </w:tc>
        <w:tc>
          <w:tcPr>
            <w:tcW w:w="6268" w:type="dxa"/>
          </w:tcPr>
          <w:p w14:paraId="2282B7F2" w14:textId="77777777" w:rsidR="00E040EF" w:rsidRPr="00362986" w:rsidRDefault="00E040EF" w:rsidP="0077595F">
            <w:pPr>
              <w:rPr>
                <w:rStyle w:val="StyleInter"/>
                <w:sz w:val="20"/>
              </w:rPr>
            </w:pPr>
          </w:p>
        </w:tc>
      </w:tr>
      <w:tr w:rsidR="00A4293B" w:rsidRPr="00362986" w14:paraId="0516347E" w14:textId="77777777" w:rsidTr="00596F8A">
        <w:tc>
          <w:tcPr>
            <w:tcW w:w="1351" w:type="dxa"/>
            <w:shd w:val="clear" w:color="auto" w:fill="FFFFFF" w:themeFill="background1"/>
          </w:tcPr>
          <w:p w14:paraId="630B00C2" w14:textId="44BCEE4A" w:rsidR="00A4293B" w:rsidRPr="00362986" w:rsidRDefault="00A4293B" w:rsidP="00B860E6">
            <w:pPr>
              <w:jc w:val="left"/>
              <w:rPr>
                <w:rStyle w:val="StyleInter"/>
                <w:sz w:val="20"/>
              </w:rPr>
            </w:pPr>
            <w:r w:rsidRPr="00A4293B">
              <w:rPr>
                <w:rStyle w:val="StyleInter"/>
                <w:sz w:val="20"/>
              </w:rPr>
              <w:t>Exécution</w:t>
            </w:r>
          </w:p>
        </w:tc>
        <w:tc>
          <w:tcPr>
            <w:tcW w:w="6268" w:type="dxa"/>
            <w:shd w:val="clear" w:color="auto" w:fill="FFFFFF" w:themeFill="background1"/>
          </w:tcPr>
          <w:p w14:paraId="1A80F3C4" w14:textId="77777777" w:rsidR="00A4293B" w:rsidRPr="00A4293B" w:rsidRDefault="00A4293B" w:rsidP="00A4293B">
            <w:pPr>
              <w:rPr>
                <w:rStyle w:val="StyleInter"/>
                <w:sz w:val="20"/>
              </w:rPr>
            </w:pPr>
            <w:r w:rsidRPr="00A4293B">
              <w:rPr>
                <w:rStyle w:val="StyleInter"/>
                <w:b/>
                <w:sz w:val="20"/>
              </w:rPr>
              <w:t>Art. 36</w:t>
            </w:r>
            <w:r w:rsidRPr="00A4293B">
              <w:rPr>
                <w:rStyle w:val="StyleInter"/>
                <w:sz w:val="20"/>
              </w:rPr>
              <w:t xml:space="preserve"> </w:t>
            </w:r>
            <w:r w:rsidRPr="00A4293B">
              <w:rPr>
                <w:rStyle w:val="StyleInter"/>
                <w:sz w:val="20"/>
                <w:vertAlign w:val="superscript"/>
              </w:rPr>
              <w:t>1</w:t>
            </w:r>
            <w:r w:rsidRPr="00A4293B">
              <w:rPr>
                <w:rStyle w:val="StyleInter"/>
                <w:sz w:val="20"/>
              </w:rPr>
              <w:t xml:space="preserve"> Le Conseil communal est chargé de l’exécution du présent règlement et établit à cet effet un règlement d’application.</w:t>
            </w:r>
          </w:p>
          <w:p w14:paraId="6014625E" w14:textId="77777777" w:rsidR="00A4293B" w:rsidRPr="00A4293B" w:rsidRDefault="00A4293B" w:rsidP="00A4293B">
            <w:pPr>
              <w:rPr>
                <w:rStyle w:val="StyleInter"/>
                <w:sz w:val="20"/>
              </w:rPr>
            </w:pPr>
            <w:r w:rsidRPr="00A4293B">
              <w:rPr>
                <w:rStyle w:val="StyleInter"/>
                <w:sz w:val="20"/>
                <w:vertAlign w:val="superscript"/>
              </w:rPr>
              <w:lastRenderedPageBreak/>
              <w:t>2</w:t>
            </w:r>
            <w:r w:rsidRPr="00A4293B">
              <w:rPr>
                <w:rStyle w:val="StyleInter"/>
                <w:sz w:val="20"/>
              </w:rPr>
              <w:t xml:space="preserve"> Il prend les mesures de police et effectue les contrôles nécessaires.</w:t>
            </w:r>
          </w:p>
          <w:p w14:paraId="38290DE2" w14:textId="090EAAE2" w:rsidR="00A4293B" w:rsidRPr="00362986" w:rsidRDefault="00A4293B" w:rsidP="00A4293B">
            <w:pPr>
              <w:rPr>
                <w:rStyle w:val="StyleInter"/>
                <w:sz w:val="20"/>
              </w:rPr>
            </w:pPr>
            <w:r w:rsidRPr="00A4293B">
              <w:rPr>
                <w:rStyle w:val="StyleInter"/>
                <w:sz w:val="20"/>
                <w:vertAlign w:val="superscript"/>
              </w:rPr>
              <w:t>3</w:t>
            </w:r>
            <w:r w:rsidRPr="00A4293B">
              <w:rPr>
                <w:rStyle w:val="StyleInter"/>
                <w:sz w:val="20"/>
              </w:rPr>
              <w:t xml:space="preserve"> L’exécution par les délégataires de tâches publiques communales est réservée.</w:t>
            </w:r>
          </w:p>
        </w:tc>
        <w:tc>
          <w:tcPr>
            <w:tcW w:w="6268" w:type="dxa"/>
          </w:tcPr>
          <w:p w14:paraId="1A06772A" w14:textId="77777777" w:rsidR="00A4293B" w:rsidRPr="00362986" w:rsidRDefault="00A4293B" w:rsidP="0077595F">
            <w:pPr>
              <w:rPr>
                <w:rStyle w:val="StyleInter"/>
                <w:sz w:val="20"/>
              </w:rPr>
            </w:pPr>
          </w:p>
        </w:tc>
      </w:tr>
      <w:tr w:rsidR="00A4293B" w:rsidRPr="00362986" w14:paraId="5090CA08" w14:textId="77777777" w:rsidTr="00596F8A">
        <w:tc>
          <w:tcPr>
            <w:tcW w:w="1351" w:type="dxa"/>
            <w:shd w:val="clear" w:color="auto" w:fill="FFFFFF" w:themeFill="background1"/>
          </w:tcPr>
          <w:p w14:paraId="43677FE0" w14:textId="28B737E5" w:rsidR="00A4293B" w:rsidRPr="00362986" w:rsidRDefault="004629A7" w:rsidP="00B860E6">
            <w:pPr>
              <w:jc w:val="left"/>
              <w:rPr>
                <w:rStyle w:val="StyleInter"/>
                <w:sz w:val="20"/>
              </w:rPr>
            </w:pPr>
            <w:r w:rsidRPr="004629A7">
              <w:rPr>
                <w:rStyle w:val="StyleInter"/>
                <w:sz w:val="20"/>
              </w:rPr>
              <w:t>Entrée en vigueur</w:t>
            </w:r>
          </w:p>
        </w:tc>
        <w:tc>
          <w:tcPr>
            <w:tcW w:w="6268" w:type="dxa"/>
            <w:shd w:val="clear" w:color="auto" w:fill="FFFFFF" w:themeFill="background1"/>
          </w:tcPr>
          <w:p w14:paraId="74A19B40" w14:textId="1814EDC4" w:rsidR="00A4293B" w:rsidRPr="00362986" w:rsidRDefault="004629A7" w:rsidP="00321F22">
            <w:pPr>
              <w:rPr>
                <w:rStyle w:val="StyleInter"/>
                <w:sz w:val="20"/>
              </w:rPr>
            </w:pPr>
            <w:r w:rsidRPr="004629A7">
              <w:rPr>
                <w:rStyle w:val="StyleInter"/>
                <w:b/>
                <w:sz w:val="20"/>
              </w:rPr>
              <w:t>Art. 37</w:t>
            </w:r>
            <w:r w:rsidRPr="004629A7">
              <w:rPr>
                <w:rStyle w:val="StyleInter"/>
                <w:sz w:val="20"/>
              </w:rPr>
              <w:t xml:space="preserve"> Le présent règlement entre en vigueur le 1</w:t>
            </w:r>
            <w:r w:rsidRPr="004629A7">
              <w:rPr>
                <w:rStyle w:val="StyleInter"/>
                <w:sz w:val="20"/>
                <w:vertAlign w:val="superscript"/>
              </w:rPr>
              <w:t>er</w:t>
            </w:r>
            <w:r w:rsidRPr="004629A7">
              <w:rPr>
                <w:rStyle w:val="StyleInter"/>
                <w:sz w:val="20"/>
              </w:rPr>
              <w:t xml:space="preserve"> janvier qui suit son adoption par le Conseil général, sous réserve de son approbation par la Direction du développement territorial, des infrastructures, de la mobilité et de l’environnement (DIME).</w:t>
            </w:r>
          </w:p>
        </w:tc>
        <w:tc>
          <w:tcPr>
            <w:tcW w:w="6268" w:type="dxa"/>
          </w:tcPr>
          <w:p w14:paraId="76CDCF26" w14:textId="77777777" w:rsidR="00A4293B" w:rsidRPr="00362986" w:rsidRDefault="00A4293B" w:rsidP="0077595F">
            <w:pPr>
              <w:rPr>
                <w:rStyle w:val="StyleInter"/>
                <w:sz w:val="20"/>
              </w:rPr>
            </w:pPr>
          </w:p>
        </w:tc>
      </w:tr>
      <w:tr w:rsidR="00A4293B" w:rsidRPr="00362986" w14:paraId="1CA118F0" w14:textId="77777777" w:rsidTr="00596F8A">
        <w:tc>
          <w:tcPr>
            <w:tcW w:w="1351" w:type="dxa"/>
            <w:shd w:val="clear" w:color="auto" w:fill="FFFFFF" w:themeFill="background1"/>
          </w:tcPr>
          <w:p w14:paraId="49E538D8" w14:textId="7F43590A" w:rsidR="00A4293B" w:rsidRPr="00362986" w:rsidRDefault="00DA04AF" w:rsidP="00B860E6">
            <w:pPr>
              <w:jc w:val="left"/>
              <w:rPr>
                <w:rStyle w:val="StyleInter"/>
                <w:sz w:val="20"/>
              </w:rPr>
            </w:pPr>
            <w:r w:rsidRPr="00DA04AF">
              <w:rPr>
                <w:rStyle w:val="StyleInter"/>
                <w:sz w:val="20"/>
              </w:rPr>
              <w:t>Référendum</w:t>
            </w:r>
          </w:p>
        </w:tc>
        <w:tc>
          <w:tcPr>
            <w:tcW w:w="6268" w:type="dxa"/>
            <w:shd w:val="clear" w:color="auto" w:fill="FFFFFF" w:themeFill="background1"/>
          </w:tcPr>
          <w:p w14:paraId="79C29673" w14:textId="20436EAA" w:rsidR="00A4293B" w:rsidRPr="00362986" w:rsidRDefault="00DA04AF" w:rsidP="00321F22">
            <w:pPr>
              <w:rPr>
                <w:rStyle w:val="StyleInter"/>
                <w:sz w:val="20"/>
              </w:rPr>
            </w:pPr>
            <w:r w:rsidRPr="00DA04AF">
              <w:rPr>
                <w:rStyle w:val="StyleInter"/>
                <w:b/>
                <w:sz w:val="20"/>
              </w:rPr>
              <w:t>Art. 38</w:t>
            </w:r>
            <w:r w:rsidRPr="00DA04AF">
              <w:rPr>
                <w:rStyle w:val="StyleInter"/>
                <w:sz w:val="20"/>
              </w:rPr>
              <w:t xml:space="preserve"> Le présent règlement peut faire l’objet d’une demande de référendum conformément à l’article 52 </w:t>
            </w:r>
            <w:proofErr w:type="spellStart"/>
            <w:r w:rsidRPr="00DA04AF">
              <w:rPr>
                <w:rStyle w:val="StyleInter"/>
                <w:sz w:val="20"/>
              </w:rPr>
              <w:t>LCo</w:t>
            </w:r>
            <w:proofErr w:type="spellEnd"/>
            <w:r w:rsidRPr="00DA04AF">
              <w:rPr>
                <w:rStyle w:val="StyleInter"/>
                <w:sz w:val="20"/>
              </w:rPr>
              <w:t>.</w:t>
            </w:r>
          </w:p>
        </w:tc>
        <w:tc>
          <w:tcPr>
            <w:tcW w:w="6268" w:type="dxa"/>
          </w:tcPr>
          <w:p w14:paraId="3912ADC4" w14:textId="77777777" w:rsidR="00A4293B" w:rsidRPr="00362986" w:rsidRDefault="00A4293B" w:rsidP="0077595F">
            <w:pPr>
              <w:rPr>
                <w:rStyle w:val="StyleInter"/>
                <w:sz w:val="20"/>
              </w:rPr>
            </w:pPr>
          </w:p>
        </w:tc>
      </w:tr>
    </w:tbl>
    <w:p w14:paraId="1BD664FA" w14:textId="24D308A6" w:rsidR="0077595F" w:rsidRPr="005223B2" w:rsidRDefault="0077595F" w:rsidP="0077595F">
      <w:pPr>
        <w:rPr>
          <w:rStyle w:val="StyleInter"/>
          <w:sz w:val="20"/>
        </w:rPr>
      </w:pPr>
    </w:p>
    <w:sectPr w:rsidR="0077595F" w:rsidRPr="005223B2" w:rsidSect="00D45DE3">
      <w:headerReference w:type="default" r:id="rId14"/>
      <w:footerReference w:type="default" r:id="rId15"/>
      <w:pgSz w:w="16840" w:h="11907" w:orient="landscape" w:code="9"/>
      <w:pgMar w:top="1418" w:right="1389" w:bottom="1418" w:left="1418" w:header="629" w:footer="368" w:gutter="0"/>
      <w:paperSrc w:first="2" w:other="2"/>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CD2FB7" w16cid:durableId="12CD2F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E180" w14:textId="77777777" w:rsidR="003E109E" w:rsidRDefault="003E109E" w:rsidP="00286CB6">
      <w:r>
        <w:separator/>
      </w:r>
    </w:p>
  </w:endnote>
  <w:endnote w:type="continuationSeparator" w:id="0">
    <w:p w14:paraId="74E81939" w14:textId="77777777" w:rsidR="003E109E" w:rsidRDefault="003E109E" w:rsidP="0028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w:panose1 w:val="02000503000000020004"/>
    <w:charset w:val="00"/>
    <w:family w:val="auto"/>
    <w:pitch w:val="variable"/>
    <w:sig w:usb0="E0000AFF" w:usb1="5200A1FF" w:usb2="00000021"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AE87C" w14:textId="77777777" w:rsidR="00781B9F" w:rsidRDefault="00781B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249D9" w14:textId="13515848" w:rsidR="00AB01FD" w:rsidRPr="005223B2" w:rsidRDefault="007C4977" w:rsidP="00D45DE3">
    <w:pPr>
      <w:pStyle w:val="Pieddepage"/>
    </w:pPr>
    <w:r w:rsidRPr="007C4977">
      <w:tab/>
    </w:r>
    <w:r w:rsidRPr="005223B2">
      <w:fldChar w:fldCharType="begin"/>
    </w:r>
    <w:r w:rsidRPr="005223B2">
      <w:instrText>PAGE   \* MERGEFORMAT</w:instrText>
    </w:r>
    <w:r w:rsidRPr="005223B2">
      <w:fldChar w:fldCharType="separate"/>
    </w:r>
    <w:r w:rsidR="00781B9F">
      <w:t>1</w:t>
    </w:r>
    <w:r w:rsidRPr="005223B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48337" w14:textId="77777777" w:rsidR="00781B9F" w:rsidRDefault="00781B9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E76A5" w14:textId="506D9562" w:rsidR="001E2B15" w:rsidRPr="005223B2" w:rsidRDefault="001E2B15" w:rsidP="00D45DE3">
    <w:pPr>
      <w:pStyle w:val="Pieddepage"/>
    </w:pPr>
    <w:r w:rsidRPr="007C4977">
      <w:tab/>
    </w:r>
    <w:r w:rsidRPr="005223B2">
      <w:fldChar w:fldCharType="begin"/>
    </w:r>
    <w:r w:rsidRPr="005223B2">
      <w:instrText>PAGE   \* MERGEFORMAT</w:instrText>
    </w:r>
    <w:r w:rsidRPr="005223B2">
      <w:fldChar w:fldCharType="separate"/>
    </w:r>
    <w:r w:rsidR="00781B9F">
      <w:t>2</w:t>
    </w:r>
    <w:r w:rsidRPr="005223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88BC5" w14:textId="77777777" w:rsidR="003E109E" w:rsidRDefault="003E109E" w:rsidP="00286CB6">
      <w:r>
        <w:separator/>
      </w:r>
    </w:p>
  </w:footnote>
  <w:footnote w:type="continuationSeparator" w:id="0">
    <w:p w14:paraId="7E385C67" w14:textId="77777777" w:rsidR="003E109E" w:rsidRDefault="003E109E" w:rsidP="00286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AAE58" w14:textId="77777777" w:rsidR="00781B9F" w:rsidRDefault="00781B9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00671C" w14:textId="0BCC9015" w:rsidR="00AB01FD" w:rsidRPr="0077595F" w:rsidRDefault="0077595F" w:rsidP="0077595F">
    <w:pPr>
      <w:pStyle w:val="En-tte"/>
    </w:pPr>
    <w:r>
      <w:rPr>
        <w:noProof/>
        <w:lang w:eastAsia="fr-CH"/>
      </w:rPr>
      <w:drawing>
        <wp:inline distT="0" distB="0" distL="0" distR="0" wp14:anchorId="41C0359E" wp14:editId="05D5CCE3">
          <wp:extent cx="1671320" cy="665480"/>
          <wp:effectExtent l="0" t="0" r="5080" b="1270"/>
          <wp:docPr id="1069735483" name="Image 1069735483"/>
          <wp:cNvGraphicFramePr/>
          <a:graphic xmlns:a="http://schemas.openxmlformats.org/drawingml/2006/main">
            <a:graphicData uri="http://schemas.openxmlformats.org/drawingml/2006/picture">
              <pic:pic xmlns:pic="http://schemas.openxmlformats.org/drawingml/2006/picture">
                <pic:nvPicPr>
                  <pic:cNvPr id="1069735483" name="Image 1069735483"/>
                  <pic:cNvPicPr/>
                </pic:nvPicPr>
                <pic:blipFill>
                  <a:blip r:embed="rId1">
                    <a:extLst>
                      <a:ext uri="{28A0092B-C50C-407E-A947-70E740481C1C}">
                        <a14:useLocalDpi xmlns:a14="http://schemas.microsoft.com/office/drawing/2010/main" val="0"/>
                      </a:ext>
                    </a:extLst>
                  </a:blip>
                  <a:stretch>
                    <a:fillRect/>
                  </a:stretch>
                </pic:blipFill>
                <pic:spPr>
                  <a:xfrm>
                    <a:off x="0" y="0"/>
                    <a:ext cx="1671320" cy="6654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0CBBB" w14:textId="77777777" w:rsidR="00781B9F" w:rsidRDefault="00781B9F">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504D6" w14:textId="77777777" w:rsidR="001E2B15" w:rsidRPr="0077595F" w:rsidRDefault="001E2B15" w:rsidP="0077595F">
    <w:pPr>
      <w:pStyle w:val="En-tte"/>
    </w:pPr>
    <w:r>
      <w:rPr>
        <w:noProof/>
        <w:lang w:eastAsia="fr-CH"/>
      </w:rPr>
      <w:drawing>
        <wp:inline distT="0" distB="0" distL="0" distR="0" wp14:anchorId="26A73F24" wp14:editId="24CDE301">
          <wp:extent cx="914400" cy="364092"/>
          <wp:effectExtent l="0" t="0" r="0" b="0"/>
          <wp:docPr id="14" name="Image 14"/>
          <wp:cNvGraphicFramePr/>
          <a:graphic xmlns:a="http://schemas.openxmlformats.org/drawingml/2006/main">
            <a:graphicData uri="http://schemas.openxmlformats.org/drawingml/2006/picture">
              <pic:pic xmlns:pic="http://schemas.openxmlformats.org/drawingml/2006/picture">
                <pic:nvPicPr>
                  <pic:cNvPr id="1069735483" name="Image 1069735483"/>
                  <pic:cNvPicPr/>
                </pic:nvPicPr>
                <pic:blipFill>
                  <a:blip r:embed="rId1">
                    <a:extLst>
                      <a:ext uri="{28A0092B-C50C-407E-A947-70E740481C1C}">
                        <a14:useLocalDpi xmlns:a14="http://schemas.microsoft.com/office/drawing/2010/main" val="0"/>
                      </a:ext>
                    </a:extLst>
                  </a:blip>
                  <a:stretch>
                    <a:fillRect/>
                  </a:stretch>
                </pic:blipFill>
                <pic:spPr>
                  <a:xfrm>
                    <a:off x="0" y="0"/>
                    <a:ext cx="927626" cy="3693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C6FC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4AC88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9836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E874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CAB7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366B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CE1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AAA4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7487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303A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338C2"/>
    <w:multiLevelType w:val="hybridMultilevel"/>
    <w:tmpl w:val="1AC08D1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05326E30"/>
    <w:multiLevelType w:val="hybridMultilevel"/>
    <w:tmpl w:val="0EE2544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06650899"/>
    <w:multiLevelType w:val="hybridMultilevel"/>
    <w:tmpl w:val="553428E0"/>
    <w:lvl w:ilvl="0" w:tplc="A1BE905E">
      <w:start w:val="1"/>
      <w:numFmt w:val="bullet"/>
      <w:pStyle w:val="Listepuces2"/>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0BED3CC8"/>
    <w:multiLevelType w:val="hybridMultilevel"/>
    <w:tmpl w:val="DC08A07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18477F27"/>
    <w:multiLevelType w:val="hybridMultilevel"/>
    <w:tmpl w:val="93EE7E9E"/>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1D8C4E10"/>
    <w:multiLevelType w:val="hybridMultilevel"/>
    <w:tmpl w:val="E6F4D7F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4CB37C8"/>
    <w:multiLevelType w:val="hybridMultilevel"/>
    <w:tmpl w:val="5420B5AA"/>
    <w:lvl w:ilvl="0" w:tplc="3F562D5E">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8D11EA8"/>
    <w:multiLevelType w:val="hybridMultilevel"/>
    <w:tmpl w:val="A90005B0"/>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2A732F9B"/>
    <w:multiLevelType w:val="hybridMultilevel"/>
    <w:tmpl w:val="F97EE664"/>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3B710B21"/>
    <w:multiLevelType w:val="hybridMultilevel"/>
    <w:tmpl w:val="327C1F60"/>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0" w15:restartNumberingAfterBreak="0">
    <w:nsid w:val="439E4753"/>
    <w:multiLevelType w:val="hybridMultilevel"/>
    <w:tmpl w:val="7FDC922E"/>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5CA44E9A"/>
    <w:multiLevelType w:val="hybridMultilevel"/>
    <w:tmpl w:val="41D0542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5E3861D6"/>
    <w:multiLevelType w:val="hybridMultilevel"/>
    <w:tmpl w:val="85CC455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1B76F7C"/>
    <w:multiLevelType w:val="hybridMultilevel"/>
    <w:tmpl w:val="3F481DF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4" w15:restartNumberingAfterBreak="0">
    <w:nsid w:val="635C074F"/>
    <w:multiLevelType w:val="hybridMultilevel"/>
    <w:tmpl w:val="05864010"/>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5" w15:restartNumberingAfterBreak="0">
    <w:nsid w:val="647B1670"/>
    <w:multiLevelType w:val="hybridMultilevel"/>
    <w:tmpl w:val="0CA43744"/>
    <w:lvl w:ilvl="0" w:tplc="70C6DC0A">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64BE2571"/>
    <w:multiLevelType w:val="hybridMultilevel"/>
    <w:tmpl w:val="349000C6"/>
    <w:lvl w:ilvl="0" w:tplc="62A6CF4A">
      <w:start w:val="1"/>
      <w:numFmt w:val="bullet"/>
      <w:lvlText w:val="-"/>
      <w:lvlJc w:val="left"/>
      <w:pPr>
        <w:ind w:left="720" w:hanging="360"/>
      </w:pPr>
      <w:rPr>
        <w:rFonts w:ascii="Inter" w:hAnsi="Inter"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657C2366"/>
    <w:multiLevelType w:val="hybridMultilevel"/>
    <w:tmpl w:val="5F90AA82"/>
    <w:lvl w:ilvl="0" w:tplc="100C0017">
      <w:start w:val="1"/>
      <w:numFmt w:val="lowerLetter"/>
      <w:lvlText w:val="%1)"/>
      <w:lvlJc w:val="left"/>
      <w:pPr>
        <w:ind w:left="720" w:hanging="360"/>
      </w:pPr>
      <w:rPr>
        <w:rFonts w:hint="default"/>
      </w:rPr>
    </w:lvl>
    <w:lvl w:ilvl="1" w:tplc="B614D206">
      <w:start w:val="2"/>
      <w:numFmt w:val="bullet"/>
      <w:lvlText w:val="-"/>
      <w:lvlJc w:val="left"/>
      <w:pPr>
        <w:ind w:left="1440" w:hanging="360"/>
      </w:pPr>
      <w:rPr>
        <w:rFonts w:ascii="Inter" w:eastAsia="Times New Roman" w:hAnsi="Inter" w:cstheme="minorHAnsi"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8" w15:restartNumberingAfterBreak="0">
    <w:nsid w:val="66E473E4"/>
    <w:multiLevelType w:val="hybridMultilevel"/>
    <w:tmpl w:val="37BC7ADC"/>
    <w:lvl w:ilvl="0" w:tplc="CB7045CC">
      <w:start w:val="2"/>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9" w15:restartNumberingAfterBreak="0">
    <w:nsid w:val="6C5E1EBA"/>
    <w:multiLevelType w:val="hybridMultilevel"/>
    <w:tmpl w:val="A6D6D93C"/>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0" w15:restartNumberingAfterBreak="0">
    <w:nsid w:val="742E6188"/>
    <w:multiLevelType w:val="hybridMultilevel"/>
    <w:tmpl w:val="DCE28B76"/>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1" w15:restartNumberingAfterBreak="0">
    <w:nsid w:val="7CE25075"/>
    <w:multiLevelType w:val="hybridMultilevel"/>
    <w:tmpl w:val="26308C2C"/>
    <w:lvl w:ilvl="0" w:tplc="EA0A3CFE">
      <w:start w:val="1"/>
      <w:numFmt w:val="bullet"/>
      <w:pStyle w:val="Listepuces"/>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6"/>
  </w:num>
  <w:num w:numId="2">
    <w:abstractNumId w:val="31"/>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 w:numId="14">
    <w:abstractNumId w:val="18"/>
  </w:num>
  <w:num w:numId="15">
    <w:abstractNumId w:val="13"/>
  </w:num>
  <w:num w:numId="16">
    <w:abstractNumId w:val="24"/>
  </w:num>
  <w:num w:numId="17">
    <w:abstractNumId w:val="29"/>
  </w:num>
  <w:num w:numId="18">
    <w:abstractNumId w:val="19"/>
  </w:num>
  <w:num w:numId="19">
    <w:abstractNumId w:val="20"/>
  </w:num>
  <w:num w:numId="20">
    <w:abstractNumId w:val="30"/>
  </w:num>
  <w:num w:numId="21">
    <w:abstractNumId w:val="27"/>
  </w:num>
  <w:num w:numId="22">
    <w:abstractNumId w:val="28"/>
  </w:num>
  <w:num w:numId="23">
    <w:abstractNumId w:val="25"/>
  </w:num>
  <w:num w:numId="24">
    <w:abstractNumId w:val="17"/>
  </w:num>
  <w:num w:numId="25">
    <w:abstractNumId w:val="10"/>
  </w:num>
  <w:num w:numId="26">
    <w:abstractNumId w:val="21"/>
  </w:num>
  <w:num w:numId="27">
    <w:abstractNumId w:val="23"/>
  </w:num>
  <w:num w:numId="28">
    <w:abstractNumId w:val="15"/>
  </w:num>
  <w:num w:numId="29">
    <w:abstractNumId w:val="14"/>
  </w:num>
  <w:num w:numId="30">
    <w:abstractNumId w:val="22"/>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E4"/>
    <w:rsid w:val="00000176"/>
    <w:rsid w:val="00021D99"/>
    <w:rsid w:val="0002535E"/>
    <w:rsid w:val="0003787B"/>
    <w:rsid w:val="00042348"/>
    <w:rsid w:val="00050551"/>
    <w:rsid w:val="00053F41"/>
    <w:rsid w:val="00054366"/>
    <w:rsid w:val="00057B3C"/>
    <w:rsid w:val="00060ACE"/>
    <w:rsid w:val="00070664"/>
    <w:rsid w:val="0007430D"/>
    <w:rsid w:val="00075D87"/>
    <w:rsid w:val="00083E8C"/>
    <w:rsid w:val="00095D06"/>
    <w:rsid w:val="000A632E"/>
    <w:rsid w:val="000B52C8"/>
    <w:rsid w:val="000B53B7"/>
    <w:rsid w:val="000B5A8A"/>
    <w:rsid w:val="000C48B1"/>
    <w:rsid w:val="000D1C97"/>
    <w:rsid w:val="000D4136"/>
    <w:rsid w:val="000D4726"/>
    <w:rsid w:val="000D50AE"/>
    <w:rsid w:val="000F57AF"/>
    <w:rsid w:val="000F6F67"/>
    <w:rsid w:val="001002C7"/>
    <w:rsid w:val="0010792C"/>
    <w:rsid w:val="0012116A"/>
    <w:rsid w:val="00122AD9"/>
    <w:rsid w:val="00132219"/>
    <w:rsid w:val="00136586"/>
    <w:rsid w:val="001407B9"/>
    <w:rsid w:val="00152D87"/>
    <w:rsid w:val="00156559"/>
    <w:rsid w:val="0016304A"/>
    <w:rsid w:val="00171518"/>
    <w:rsid w:val="00171D61"/>
    <w:rsid w:val="001860E7"/>
    <w:rsid w:val="00191E9D"/>
    <w:rsid w:val="001A21FE"/>
    <w:rsid w:val="001C42A9"/>
    <w:rsid w:val="001D0084"/>
    <w:rsid w:val="001D115B"/>
    <w:rsid w:val="001D62E1"/>
    <w:rsid w:val="001E06D2"/>
    <w:rsid w:val="001E2B15"/>
    <w:rsid w:val="001E4F19"/>
    <w:rsid w:val="001E58A4"/>
    <w:rsid w:val="001F4E08"/>
    <w:rsid w:val="00204C5F"/>
    <w:rsid w:val="002055F3"/>
    <w:rsid w:val="00211665"/>
    <w:rsid w:val="00220E4C"/>
    <w:rsid w:val="002229F2"/>
    <w:rsid w:val="00232CEB"/>
    <w:rsid w:val="002418C3"/>
    <w:rsid w:val="00261B53"/>
    <w:rsid w:val="0026429C"/>
    <w:rsid w:val="00267104"/>
    <w:rsid w:val="00270B67"/>
    <w:rsid w:val="002801A3"/>
    <w:rsid w:val="002824C9"/>
    <w:rsid w:val="00286388"/>
    <w:rsid w:val="002865B2"/>
    <w:rsid w:val="00286CB6"/>
    <w:rsid w:val="002A7A69"/>
    <w:rsid w:val="002B3C80"/>
    <w:rsid w:val="002D5EE0"/>
    <w:rsid w:val="002D730F"/>
    <w:rsid w:val="002F012F"/>
    <w:rsid w:val="002F2965"/>
    <w:rsid w:val="002F7582"/>
    <w:rsid w:val="00300157"/>
    <w:rsid w:val="00305AD2"/>
    <w:rsid w:val="0031238E"/>
    <w:rsid w:val="00321F22"/>
    <w:rsid w:val="00327493"/>
    <w:rsid w:val="0033245D"/>
    <w:rsid w:val="00337248"/>
    <w:rsid w:val="00340C38"/>
    <w:rsid w:val="003555D3"/>
    <w:rsid w:val="00362986"/>
    <w:rsid w:val="00366469"/>
    <w:rsid w:val="0037289A"/>
    <w:rsid w:val="00387043"/>
    <w:rsid w:val="003913F4"/>
    <w:rsid w:val="003974FA"/>
    <w:rsid w:val="003B7F1D"/>
    <w:rsid w:val="003E109E"/>
    <w:rsid w:val="003E17F8"/>
    <w:rsid w:val="003E1B1B"/>
    <w:rsid w:val="003E46F1"/>
    <w:rsid w:val="003F1082"/>
    <w:rsid w:val="003F4463"/>
    <w:rsid w:val="00412C4B"/>
    <w:rsid w:val="00414E0E"/>
    <w:rsid w:val="004163EA"/>
    <w:rsid w:val="00433BCE"/>
    <w:rsid w:val="00451C5F"/>
    <w:rsid w:val="004629A7"/>
    <w:rsid w:val="004653CD"/>
    <w:rsid w:val="00465E59"/>
    <w:rsid w:val="00486CD0"/>
    <w:rsid w:val="004A1BD4"/>
    <w:rsid w:val="004A4FC7"/>
    <w:rsid w:val="004A5C0E"/>
    <w:rsid w:val="004B62A2"/>
    <w:rsid w:val="004C6E46"/>
    <w:rsid w:val="004C7866"/>
    <w:rsid w:val="004D03DA"/>
    <w:rsid w:val="004D3154"/>
    <w:rsid w:val="004E2A1A"/>
    <w:rsid w:val="004F0A20"/>
    <w:rsid w:val="004F2019"/>
    <w:rsid w:val="00501CDC"/>
    <w:rsid w:val="00502BC8"/>
    <w:rsid w:val="005223B2"/>
    <w:rsid w:val="00525B21"/>
    <w:rsid w:val="00527CC5"/>
    <w:rsid w:val="00530249"/>
    <w:rsid w:val="0053444F"/>
    <w:rsid w:val="00544314"/>
    <w:rsid w:val="00546292"/>
    <w:rsid w:val="00565BE4"/>
    <w:rsid w:val="00590AB8"/>
    <w:rsid w:val="005927EE"/>
    <w:rsid w:val="00596F8A"/>
    <w:rsid w:val="005A166A"/>
    <w:rsid w:val="005A2FC2"/>
    <w:rsid w:val="005B7EBD"/>
    <w:rsid w:val="005C2A73"/>
    <w:rsid w:val="005C39BB"/>
    <w:rsid w:val="005C3C62"/>
    <w:rsid w:val="005E7959"/>
    <w:rsid w:val="005F0D6B"/>
    <w:rsid w:val="005F5EFD"/>
    <w:rsid w:val="00621546"/>
    <w:rsid w:val="006248E9"/>
    <w:rsid w:val="0063722C"/>
    <w:rsid w:val="00641B5A"/>
    <w:rsid w:val="00657BA0"/>
    <w:rsid w:val="006613B2"/>
    <w:rsid w:val="00677427"/>
    <w:rsid w:val="0068336E"/>
    <w:rsid w:val="00684006"/>
    <w:rsid w:val="00693688"/>
    <w:rsid w:val="00696A98"/>
    <w:rsid w:val="006A114C"/>
    <w:rsid w:val="006D0F7D"/>
    <w:rsid w:val="006D1D95"/>
    <w:rsid w:val="006E6483"/>
    <w:rsid w:val="006E651A"/>
    <w:rsid w:val="00700A52"/>
    <w:rsid w:val="0070632D"/>
    <w:rsid w:val="007066C6"/>
    <w:rsid w:val="00706FCA"/>
    <w:rsid w:val="00707CD3"/>
    <w:rsid w:val="00712DF1"/>
    <w:rsid w:val="00721546"/>
    <w:rsid w:val="00722275"/>
    <w:rsid w:val="00724957"/>
    <w:rsid w:val="007377C2"/>
    <w:rsid w:val="007440A2"/>
    <w:rsid w:val="0075363B"/>
    <w:rsid w:val="007677D0"/>
    <w:rsid w:val="0077595F"/>
    <w:rsid w:val="00776C62"/>
    <w:rsid w:val="00781B9F"/>
    <w:rsid w:val="00782C90"/>
    <w:rsid w:val="007914E8"/>
    <w:rsid w:val="007A7939"/>
    <w:rsid w:val="007B1DEC"/>
    <w:rsid w:val="007B2ECC"/>
    <w:rsid w:val="007B6001"/>
    <w:rsid w:val="007C4977"/>
    <w:rsid w:val="007C6193"/>
    <w:rsid w:val="007E1A12"/>
    <w:rsid w:val="007E238C"/>
    <w:rsid w:val="007E4757"/>
    <w:rsid w:val="007E6ED6"/>
    <w:rsid w:val="007F4C39"/>
    <w:rsid w:val="00803652"/>
    <w:rsid w:val="00806BC1"/>
    <w:rsid w:val="00816560"/>
    <w:rsid w:val="008266E5"/>
    <w:rsid w:val="0083350C"/>
    <w:rsid w:val="00842F25"/>
    <w:rsid w:val="00853BEC"/>
    <w:rsid w:val="00860C92"/>
    <w:rsid w:val="008642B6"/>
    <w:rsid w:val="00876570"/>
    <w:rsid w:val="00886B1B"/>
    <w:rsid w:val="008A4229"/>
    <w:rsid w:val="008A797F"/>
    <w:rsid w:val="008B6282"/>
    <w:rsid w:val="008D33CF"/>
    <w:rsid w:val="008D530E"/>
    <w:rsid w:val="008E1E99"/>
    <w:rsid w:val="008E50B8"/>
    <w:rsid w:val="008E7D57"/>
    <w:rsid w:val="008F1951"/>
    <w:rsid w:val="00914B6D"/>
    <w:rsid w:val="00920BE2"/>
    <w:rsid w:val="0092415B"/>
    <w:rsid w:val="00953134"/>
    <w:rsid w:val="009539F1"/>
    <w:rsid w:val="00961B90"/>
    <w:rsid w:val="009726DC"/>
    <w:rsid w:val="00976458"/>
    <w:rsid w:val="00976B8B"/>
    <w:rsid w:val="009822E9"/>
    <w:rsid w:val="00983013"/>
    <w:rsid w:val="00984B32"/>
    <w:rsid w:val="009862FA"/>
    <w:rsid w:val="0099241A"/>
    <w:rsid w:val="00993DC1"/>
    <w:rsid w:val="009A1D63"/>
    <w:rsid w:val="009B1A5A"/>
    <w:rsid w:val="009B2727"/>
    <w:rsid w:val="009C2AFA"/>
    <w:rsid w:val="009C3B96"/>
    <w:rsid w:val="009D1628"/>
    <w:rsid w:val="009D5237"/>
    <w:rsid w:val="009D584C"/>
    <w:rsid w:val="009D6895"/>
    <w:rsid w:val="009F3095"/>
    <w:rsid w:val="00A00F75"/>
    <w:rsid w:val="00A01475"/>
    <w:rsid w:val="00A21515"/>
    <w:rsid w:val="00A25FFA"/>
    <w:rsid w:val="00A2637E"/>
    <w:rsid w:val="00A33561"/>
    <w:rsid w:val="00A4293B"/>
    <w:rsid w:val="00A547B6"/>
    <w:rsid w:val="00A60FB6"/>
    <w:rsid w:val="00A62A05"/>
    <w:rsid w:val="00A66D6C"/>
    <w:rsid w:val="00A74CAC"/>
    <w:rsid w:val="00A81086"/>
    <w:rsid w:val="00A86186"/>
    <w:rsid w:val="00A97E49"/>
    <w:rsid w:val="00AB01FD"/>
    <w:rsid w:val="00AB484D"/>
    <w:rsid w:val="00AC6313"/>
    <w:rsid w:val="00AD1757"/>
    <w:rsid w:val="00AD5946"/>
    <w:rsid w:val="00AE5DB3"/>
    <w:rsid w:val="00B0313A"/>
    <w:rsid w:val="00B062E9"/>
    <w:rsid w:val="00B21776"/>
    <w:rsid w:val="00B22137"/>
    <w:rsid w:val="00B251D0"/>
    <w:rsid w:val="00B40225"/>
    <w:rsid w:val="00B47069"/>
    <w:rsid w:val="00B47945"/>
    <w:rsid w:val="00B53B05"/>
    <w:rsid w:val="00B60D2A"/>
    <w:rsid w:val="00B66671"/>
    <w:rsid w:val="00B66A5A"/>
    <w:rsid w:val="00B703A0"/>
    <w:rsid w:val="00B731B5"/>
    <w:rsid w:val="00B74549"/>
    <w:rsid w:val="00B74CA1"/>
    <w:rsid w:val="00B76695"/>
    <w:rsid w:val="00B77F26"/>
    <w:rsid w:val="00B817E9"/>
    <w:rsid w:val="00B860E6"/>
    <w:rsid w:val="00B86A46"/>
    <w:rsid w:val="00B9497B"/>
    <w:rsid w:val="00B949CE"/>
    <w:rsid w:val="00BB5F45"/>
    <w:rsid w:val="00BC47E2"/>
    <w:rsid w:val="00BD3745"/>
    <w:rsid w:val="00BD5E42"/>
    <w:rsid w:val="00BD7E11"/>
    <w:rsid w:val="00BE3D1B"/>
    <w:rsid w:val="00BE40C1"/>
    <w:rsid w:val="00BF05E6"/>
    <w:rsid w:val="00C02B58"/>
    <w:rsid w:val="00C03E13"/>
    <w:rsid w:val="00C17F9F"/>
    <w:rsid w:val="00C2159F"/>
    <w:rsid w:val="00C321F8"/>
    <w:rsid w:val="00C37233"/>
    <w:rsid w:val="00C4107B"/>
    <w:rsid w:val="00C436B9"/>
    <w:rsid w:val="00C43B52"/>
    <w:rsid w:val="00C44E76"/>
    <w:rsid w:val="00C50DAC"/>
    <w:rsid w:val="00C534DA"/>
    <w:rsid w:val="00C55434"/>
    <w:rsid w:val="00C653E9"/>
    <w:rsid w:val="00C65931"/>
    <w:rsid w:val="00C66DB0"/>
    <w:rsid w:val="00C711A7"/>
    <w:rsid w:val="00C86AE6"/>
    <w:rsid w:val="00C96EF3"/>
    <w:rsid w:val="00CB002F"/>
    <w:rsid w:val="00CB4D18"/>
    <w:rsid w:val="00CD2A31"/>
    <w:rsid w:val="00CD4F6B"/>
    <w:rsid w:val="00CD67B2"/>
    <w:rsid w:val="00CE15C5"/>
    <w:rsid w:val="00CE362C"/>
    <w:rsid w:val="00CF07D0"/>
    <w:rsid w:val="00CF63EF"/>
    <w:rsid w:val="00CF7D84"/>
    <w:rsid w:val="00D17B6C"/>
    <w:rsid w:val="00D300C7"/>
    <w:rsid w:val="00D32357"/>
    <w:rsid w:val="00D3359C"/>
    <w:rsid w:val="00D35025"/>
    <w:rsid w:val="00D45DE3"/>
    <w:rsid w:val="00D65058"/>
    <w:rsid w:val="00D7379B"/>
    <w:rsid w:val="00D76645"/>
    <w:rsid w:val="00D7749C"/>
    <w:rsid w:val="00D83C81"/>
    <w:rsid w:val="00D84DE7"/>
    <w:rsid w:val="00D866E6"/>
    <w:rsid w:val="00D97BFB"/>
    <w:rsid w:val="00DA04AF"/>
    <w:rsid w:val="00DA5708"/>
    <w:rsid w:val="00DA60D6"/>
    <w:rsid w:val="00DB7372"/>
    <w:rsid w:val="00DC0529"/>
    <w:rsid w:val="00DC1F14"/>
    <w:rsid w:val="00DD66A8"/>
    <w:rsid w:val="00DF281A"/>
    <w:rsid w:val="00DF3F18"/>
    <w:rsid w:val="00E040EF"/>
    <w:rsid w:val="00E100D0"/>
    <w:rsid w:val="00E137E9"/>
    <w:rsid w:val="00E219AA"/>
    <w:rsid w:val="00E456E8"/>
    <w:rsid w:val="00E52571"/>
    <w:rsid w:val="00E62CCB"/>
    <w:rsid w:val="00E6457A"/>
    <w:rsid w:val="00E70B85"/>
    <w:rsid w:val="00E738CD"/>
    <w:rsid w:val="00E7712E"/>
    <w:rsid w:val="00EB430D"/>
    <w:rsid w:val="00EC0AF6"/>
    <w:rsid w:val="00EC7CFA"/>
    <w:rsid w:val="00ED1FC4"/>
    <w:rsid w:val="00EE04C0"/>
    <w:rsid w:val="00EE197D"/>
    <w:rsid w:val="00EF0BE4"/>
    <w:rsid w:val="00EF0F14"/>
    <w:rsid w:val="00F02D3A"/>
    <w:rsid w:val="00F132C9"/>
    <w:rsid w:val="00F147ED"/>
    <w:rsid w:val="00F168D5"/>
    <w:rsid w:val="00F2015E"/>
    <w:rsid w:val="00F2340B"/>
    <w:rsid w:val="00F435BB"/>
    <w:rsid w:val="00F472A0"/>
    <w:rsid w:val="00F60AA6"/>
    <w:rsid w:val="00F669BD"/>
    <w:rsid w:val="00F75C1A"/>
    <w:rsid w:val="00F91409"/>
    <w:rsid w:val="00F92D63"/>
    <w:rsid w:val="00F95C12"/>
    <w:rsid w:val="00F96050"/>
    <w:rsid w:val="00FA30C5"/>
    <w:rsid w:val="00FA6CC2"/>
    <w:rsid w:val="00FB5D0D"/>
    <w:rsid w:val="00FB691F"/>
    <w:rsid w:val="00FB6BC6"/>
    <w:rsid w:val="00FD380E"/>
    <w:rsid w:val="00FD3B64"/>
    <w:rsid w:val="00FD6B33"/>
    <w:rsid w:val="00FF404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0F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heading 2" w:locked="1"/>
    <w:lsdException w:name="heading 3" w:lock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56559"/>
    <w:pPr>
      <w:tabs>
        <w:tab w:val="left" w:pos="5245"/>
      </w:tabs>
      <w:spacing w:before="120" w:after="120" w:line="260" w:lineRule="exact"/>
      <w:jc w:val="both"/>
    </w:pPr>
    <w:rPr>
      <w:rFonts w:asciiTheme="minorHAnsi" w:hAnsiTheme="minorHAnsi" w:cstheme="minorHAnsi"/>
      <w:sz w:val="22"/>
      <w:szCs w:val="22"/>
      <w:lang w:eastAsia="de-DE"/>
    </w:rPr>
  </w:style>
  <w:style w:type="paragraph" w:styleId="Titre1">
    <w:name w:val="heading 1"/>
    <w:basedOn w:val="Titre2"/>
    <w:next w:val="Normal"/>
    <w:rsid w:val="00156559"/>
    <w:pPr>
      <w:outlineLvl w:val="0"/>
    </w:pPr>
  </w:style>
  <w:style w:type="paragraph" w:styleId="Titre2">
    <w:name w:val="heading 2"/>
    <w:aliases w:val="14. Titre 2"/>
    <w:basedOn w:val="Normal"/>
    <w:next w:val="Normal"/>
    <w:locked/>
    <w:rsid w:val="00E100D0"/>
    <w:pPr>
      <w:keepNext/>
      <w:spacing w:before="240" w:line="240" w:lineRule="auto"/>
      <w:outlineLvl w:val="1"/>
    </w:pPr>
    <w:rPr>
      <w:b/>
      <w:lang w:val="en-US"/>
    </w:rPr>
  </w:style>
  <w:style w:type="paragraph" w:styleId="Titre3">
    <w:name w:val="heading 3"/>
    <w:basedOn w:val="Normal"/>
    <w:next w:val="Normal"/>
    <w:locked/>
    <w:pPr>
      <w:keepNext/>
      <w:spacing w:before="240" w:after="60"/>
      <w:outlineLvl w:val="2"/>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link w:val="PieddepageCar"/>
    <w:autoRedefine/>
    <w:uiPriority w:val="99"/>
    <w:rsid w:val="00D45DE3"/>
    <w:pPr>
      <w:tabs>
        <w:tab w:val="right" w:pos="13892"/>
      </w:tabs>
    </w:pPr>
    <w:rPr>
      <w:rFonts w:ascii="Inter" w:hAnsi="Inter" w:cstheme="minorHAnsi"/>
      <w:noProof/>
      <w:sz w:val="16"/>
      <w:szCs w:val="22"/>
      <w:lang w:val="fr-FR" w:eastAsia="de-DE"/>
    </w:rPr>
  </w:style>
  <w:style w:type="paragraph" w:styleId="Explorateurdedocuments">
    <w:name w:val="Document Map"/>
    <w:basedOn w:val="Normal"/>
    <w:semiHidden/>
    <w:pPr>
      <w:shd w:val="clear" w:color="auto" w:fill="000080"/>
    </w:pPr>
    <w:rPr>
      <w:rFonts w:ascii="Tahoma" w:hAnsi="Tahoma"/>
    </w:rPr>
  </w:style>
  <w:style w:type="paragraph" w:styleId="TM1">
    <w:name w:val="toc 1"/>
    <w:basedOn w:val="Normal"/>
    <w:next w:val="Normal"/>
    <w:autoRedefine/>
    <w:semiHidden/>
    <w:pPr>
      <w:tabs>
        <w:tab w:val="right" w:leader="underscore" w:pos="9592"/>
      </w:tabs>
      <w:spacing w:before="60"/>
    </w:pPr>
    <w:rPr>
      <w:b/>
      <w:i/>
      <w:noProof/>
      <w:sz w:val="24"/>
    </w:rPr>
  </w:style>
  <w:style w:type="paragraph" w:styleId="TM2">
    <w:name w:val="toc 2"/>
    <w:basedOn w:val="Normal"/>
    <w:next w:val="Normal"/>
    <w:autoRedefine/>
    <w:semiHidden/>
    <w:pPr>
      <w:tabs>
        <w:tab w:val="right" w:leader="underscore" w:pos="9592"/>
      </w:tabs>
      <w:ind w:left="198"/>
    </w:pPr>
    <w:rPr>
      <w:b/>
      <w:noProof/>
    </w:rPr>
  </w:style>
  <w:style w:type="paragraph" w:styleId="TM3">
    <w:name w:val="toc 3"/>
    <w:basedOn w:val="Normal"/>
    <w:next w:val="Normal"/>
    <w:autoRedefine/>
    <w:semiHidden/>
    <w:pPr>
      <w:ind w:left="400"/>
    </w:pPr>
  </w:style>
  <w:style w:type="paragraph" w:styleId="TM4">
    <w:name w:val="toc 4"/>
    <w:basedOn w:val="Normal"/>
    <w:next w:val="Normal"/>
    <w:autoRedefine/>
    <w:semiHidden/>
    <w:pPr>
      <w:ind w:left="600"/>
    </w:pPr>
  </w:style>
  <w:style w:type="paragraph" w:styleId="TM5">
    <w:name w:val="toc 5"/>
    <w:basedOn w:val="Normal"/>
    <w:next w:val="Normal"/>
    <w:autoRedefine/>
    <w:semiHidden/>
    <w:pPr>
      <w:ind w:left="800"/>
    </w:pPr>
  </w:style>
  <w:style w:type="paragraph" w:styleId="TM6">
    <w:name w:val="toc 6"/>
    <w:basedOn w:val="Normal"/>
    <w:next w:val="Normal"/>
    <w:autoRedefine/>
    <w:semiHidden/>
    <w:pPr>
      <w:ind w:left="1000"/>
    </w:pPr>
  </w:style>
  <w:style w:type="paragraph" w:styleId="TM7">
    <w:name w:val="toc 7"/>
    <w:basedOn w:val="Normal"/>
    <w:next w:val="Normal"/>
    <w:autoRedefine/>
    <w:semiHidden/>
    <w:pPr>
      <w:ind w:left="1200"/>
    </w:pPr>
  </w:style>
  <w:style w:type="paragraph" w:styleId="TM8">
    <w:name w:val="toc 8"/>
    <w:basedOn w:val="Normal"/>
    <w:next w:val="Normal"/>
    <w:autoRedefine/>
    <w:semiHidden/>
    <w:pPr>
      <w:ind w:left="1400"/>
    </w:pPr>
  </w:style>
  <w:style w:type="paragraph" w:styleId="TM9">
    <w:name w:val="toc 9"/>
    <w:basedOn w:val="Normal"/>
    <w:next w:val="Normal"/>
    <w:autoRedefine/>
    <w:semiHidden/>
    <w:pPr>
      <w:ind w:left="1600"/>
    </w:pPr>
  </w:style>
  <w:style w:type="table" w:styleId="Grilledutableau">
    <w:name w:val="Table Grid"/>
    <w:basedOn w:val="TableauNormal"/>
    <w:rsid w:val="005443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omService">
    <w:name w:val="1.Nom Service"/>
    <w:link w:val="1NomServiceCar"/>
    <w:qFormat/>
    <w:rsid w:val="00590AB8"/>
    <w:pPr>
      <w:spacing w:line="220" w:lineRule="exact"/>
    </w:pPr>
    <w:rPr>
      <w:rFonts w:ascii="Open Sans" w:hAnsi="Open Sans" w:cs="Open Sans"/>
      <w:b/>
      <w:sz w:val="22"/>
      <w:szCs w:val="22"/>
      <w:lang w:eastAsia="de-DE"/>
    </w:rPr>
  </w:style>
  <w:style w:type="paragraph" w:customStyle="1" w:styleId="2Adresseservicesecteur">
    <w:name w:val="2.Adresse service/secteur"/>
    <w:basedOn w:val="Normal"/>
    <w:link w:val="2AdresseservicesecteurCar"/>
    <w:qFormat/>
    <w:rsid w:val="00590AB8"/>
    <w:pPr>
      <w:spacing w:before="0" w:after="0" w:line="220" w:lineRule="exact"/>
    </w:pPr>
    <w:rPr>
      <w:rFonts w:ascii="Open Sans" w:hAnsi="Open Sans" w:cs="Open Sans"/>
      <w:sz w:val="14"/>
    </w:rPr>
  </w:style>
  <w:style w:type="character" w:customStyle="1" w:styleId="1NomServiceCar">
    <w:name w:val="1.Nom Service Car"/>
    <w:basedOn w:val="Policepardfaut"/>
    <w:link w:val="1NomService"/>
    <w:rsid w:val="00590AB8"/>
    <w:rPr>
      <w:rFonts w:ascii="Open Sans" w:hAnsi="Open Sans" w:cs="Open Sans"/>
      <w:b/>
      <w:sz w:val="22"/>
      <w:szCs w:val="22"/>
      <w:lang w:eastAsia="de-DE"/>
    </w:rPr>
  </w:style>
  <w:style w:type="paragraph" w:customStyle="1" w:styleId="3NomSecteur">
    <w:name w:val="3.Nom Secteur"/>
    <w:link w:val="3NomSecteurCar"/>
    <w:qFormat/>
    <w:rsid w:val="00590AB8"/>
    <w:pPr>
      <w:spacing w:line="220" w:lineRule="exact"/>
    </w:pPr>
    <w:rPr>
      <w:rFonts w:ascii="Open Sans" w:hAnsi="Open Sans" w:cs="Open Sans"/>
      <w:szCs w:val="22"/>
      <w:lang w:eastAsia="de-DE"/>
    </w:rPr>
  </w:style>
  <w:style w:type="character" w:customStyle="1" w:styleId="2AdresseservicesecteurCar">
    <w:name w:val="2.Adresse service/secteur Car"/>
    <w:basedOn w:val="Policepardfaut"/>
    <w:link w:val="2Adresseservicesecteur"/>
    <w:rsid w:val="00590AB8"/>
    <w:rPr>
      <w:rFonts w:ascii="Open Sans" w:hAnsi="Open Sans" w:cs="Open Sans"/>
      <w:sz w:val="14"/>
      <w:szCs w:val="22"/>
      <w:lang w:eastAsia="de-DE"/>
    </w:rPr>
  </w:style>
  <w:style w:type="paragraph" w:customStyle="1" w:styleId="6Expditeur">
    <w:name w:val="6. Expéditeur"/>
    <w:basedOn w:val="Normal"/>
    <w:link w:val="6ExpditeurCar"/>
    <w:qFormat/>
    <w:rsid w:val="00286CB6"/>
    <w:pPr>
      <w:spacing w:before="0" w:after="0"/>
    </w:pPr>
    <w:rPr>
      <w:sz w:val="14"/>
      <w:szCs w:val="16"/>
    </w:rPr>
  </w:style>
  <w:style w:type="character" w:customStyle="1" w:styleId="3NomSecteurCar">
    <w:name w:val="3.Nom Secteur Car"/>
    <w:basedOn w:val="Policepardfaut"/>
    <w:link w:val="3NomSecteur"/>
    <w:rsid w:val="00590AB8"/>
    <w:rPr>
      <w:rFonts w:ascii="Open Sans" w:hAnsi="Open Sans" w:cs="Open Sans"/>
      <w:szCs w:val="22"/>
      <w:lang w:eastAsia="de-DE"/>
    </w:rPr>
  </w:style>
  <w:style w:type="paragraph" w:customStyle="1" w:styleId="8Objet">
    <w:name w:val="8.Objet"/>
    <w:basedOn w:val="Normal"/>
    <w:link w:val="8ObjetCar"/>
    <w:qFormat/>
    <w:rsid w:val="00B66A5A"/>
    <w:rPr>
      <w:b/>
    </w:rPr>
  </w:style>
  <w:style w:type="character" w:customStyle="1" w:styleId="6ExpditeurCar">
    <w:name w:val="6. Expéditeur Car"/>
    <w:basedOn w:val="Policepardfaut"/>
    <w:link w:val="6Expditeur"/>
    <w:rsid w:val="00286CB6"/>
    <w:rPr>
      <w:rFonts w:asciiTheme="minorHAnsi" w:hAnsiTheme="minorHAnsi" w:cstheme="minorHAnsi"/>
      <w:sz w:val="14"/>
      <w:szCs w:val="16"/>
      <w:lang w:eastAsia="de-DE"/>
    </w:rPr>
  </w:style>
  <w:style w:type="paragraph" w:customStyle="1" w:styleId="5Destinataire">
    <w:name w:val="5.Destinataire"/>
    <w:basedOn w:val="Normal"/>
    <w:link w:val="5DestinataireCar"/>
    <w:qFormat/>
    <w:rsid w:val="00B66A5A"/>
    <w:pPr>
      <w:spacing w:line="220" w:lineRule="exact"/>
    </w:pPr>
    <w:rPr>
      <w:szCs w:val="16"/>
    </w:rPr>
  </w:style>
  <w:style w:type="character" w:customStyle="1" w:styleId="8ObjetCar">
    <w:name w:val="8.Objet Car"/>
    <w:basedOn w:val="Policepardfaut"/>
    <w:link w:val="8Objet"/>
    <w:rsid w:val="00B66A5A"/>
    <w:rPr>
      <w:rFonts w:asciiTheme="minorHAnsi" w:hAnsiTheme="minorHAnsi"/>
      <w:b/>
      <w:lang w:eastAsia="de-DE"/>
    </w:rPr>
  </w:style>
  <w:style w:type="paragraph" w:customStyle="1" w:styleId="8Rfrence">
    <w:name w:val="8. Référence"/>
    <w:basedOn w:val="Normal"/>
    <w:link w:val="8RfrenceCar"/>
    <w:qFormat/>
    <w:rsid w:val="00286CB6"/>
    <w:pPr>
      <w:spacing w:before="600" w:after="0"/>
    </w:pPr>
  </w:style>
  <w:style w:type="character" w:customStyle="1" w:styleId="5DestinataireCar">
    <w:name w:val="5.Destinataire Car"/>
    <w:basedOn w:val="Policepardfaut"/>
    <w:link w:val="5Destinataire"/>
    <w:rsid w:val="00B66A5A"/>
    <w:rPr>
      <w:rFonts w:asciiTheme="minorHAnsi" w:hAnsiTheme="minorHAnsi"/>
      <w:szCs w:val="16"/>
      <w:lang w:eastAsia="de-DE"/>
    </w:rPr>
  </w:style>
  <w:style w:type="paragraph" w:customStyle="1" w:styleId="8Date">
    <w:name w:val="8'. Date"/>
    <w:basedOn w:val="Normal"/>
    <w:link w:val="8DateCar"/>
    <w:qFormat/>
    <w:rsid w:val="00B66A5A"/>
  </w:style>
  <w:style w:type="character" w:customStyle="1" w:styleId="8RfrenceCar">
    <w:name w:val="8. Référence Car"/>
    <w:basedOn w:val="Policepardfaut"/>
    <w:link w:val="8Rfrence"/>
    <w:rsid w:val="00286CB6"/>
    <w:rPr>
      <w:rFonts w:asciiTheme="minorHAnsi" w:hAnsiTheme="minorHAnsi" w:cstheme="minorHAnsi"/>
      <w:sz w:val="22"/>
      <w:szCs w:val="22"/>
      <w:lang w:eastAsia="de-DE"/>
    </w:rPr>
  </w:style>
  <w:style w:type="character" w:customStyle="1" w:styleId="8DateCar">
    <w:name w:val="8'. Date Car"/>
    <w:basedOn w:val="Policepardfaut"/>
    <w:link w:val="8Date"/>
    <w:rsid w:val="00B66A5A"/>
    <w:rPr>
      <w:rFonts w:asciiTheme="minorHAnsi" w:hAnsiTheme="minorHAnsi"/>
      <w:lang w:eastAsia="de-DE"/>
    </w:rPr>
  </w:style>
  <w:style w:type="paragraph" w:customStyle="1" w:styleId="10Annexes">
    <w:name w:val="10.Annexes"/>
    <w:basedOn w:val="Normal"/>
    <w:link w:val="10AnnexesCar"/>
    <w:qFormat/>
    <w:rsid w:val="00B66A5A"/>
  </w:style>
  <w:style w:type="character" w:customStyle="1" w:styleId="10AnnexesCar">
    <w:name w:val="10.Annexes Car"/>
    <w:basedOn w:val="Policepardfaut"/>
    <w:link w:val="10Annexes"/>
    <w:rsid w:val="00B66A5A"/>
    <w:rPr>
      <w:rFonts w:asciiTheme="minorHAnsi" w:hAnsiTheme="minorHAnsi"/>
      <w:lang w:eastAsia="de-DE"/>
    </w:rPr>
  </w:style>
  <w:style w:type="character" w:styleId="Marquedecommentaire">
    <w:name w:val="annotation reference"/>
    <w:basedOn w:val="Policepardfaut"/>
    <w:semiHidden/>
    <w:unhideWhenUsed/>
    <w:rsid w:val="00693688"/>
    <w:rPr>
      <w:sz w:val="16"/>
      <w:szCs w:val="16"/>
    </w:rPr>
  </w:style>
  <w:style w:type="paragraph" w:styleId="Commentaire">
    <w:name w:val="annotation text"/>
    <w:basedOn w:val="Normal"/>
    <w:link w:val="CommentaireCar"/>
    <w:unhideWhenUsed/>
    <w:rsid w:val="00693688"/>
    <w:pPr>
      <w:spacing w:line="240" w:lineRule="auto"/>
    </w:pPr>
  </w:style>
  <w:style w:type="character" w:customStyle="1" w:styleId="CommentaireCar">
    <w:name w:val="Commentaire Car"/>
    <w:basedOn w:val="Policepardfaut"/>
    <w:link w:val="Commentaire"/>
    <w:rsid w:val="00693688"/>
    <w:rPr>
      <w:rFonts w:ascii="Arial" w:hAnsi="Arial"/>
      <w:lang w:eastAsia="de-DE"/>
    </w:rPr>
  </w:style>
  <w:style w:type="paragraph" w:styleId="Objetducommentaire">
    <w:name w:val="annotation subject"/>
    <w:basedOn w:val="Commentaire"/>
    <w:next w:val="Commentaire"/>
    <w:link w:val="ObjetducommentaireCar"/>
    <w:semiHidden/>
    <w:unhideWhenUsed/>
    <w:rsid w:val="00693688"/>
    <w:rPr>
      <w:b/>
      <w:bCs/>
    </w:rPr>
  </w:style>
  <w:style w:type="character" w:customStyle="1" w:styleId="ObjetducommentaireCar">
    <w:name w:val="Objet du commentaire Car"/>
    <w:basedOn w:val="CommentaireCar"/>
    <w:link w:val="Objetducommentaire"/>
    <w:semiHidden/>
    <w:rsid w:val="00693688"/>
    <w:rPr>
      <w:rFonts w:ascii="Arial" w:hAnsi="Arial"/>
      <w:b/>
      <w:bCs/>
      <w:lang w:eastAsia="de-DE"/>
    </w:rPr>
  </w:style>
  <w:style w:type="character" w:styleId="Textedelespacerserv">
    <w:name w:val="Placeholder Text"/>
    <w:basedOn w:val="Policepardfaut"/>
    <w:uiPriority w:val="99"/>
    <w:semiHidden/>
    <w:rsid w:val="00A00F75"/>
    <w:rPr>
      <w:color w:val="808080"/>
    </w:rPr>
  </w:style>
  <w:style w:type="paragraph" w:customStyle="1" w:styleId="4Sautdesection">
    <w:name w:val="4. Saut de section"/>
    <w:basedOn w:val="Pieddepage"/>
    <w:rsid w:val="00C534DA"/>
    <w:pPr>
      <w:spacing w:after="120"/>
    </w:pPr>
  </w:style>
  <w:style w:type="paragraph" w:customStyle="1" w:styleId="7Blocdestinataire">
    <w:name w:val="7. Bloc destinataire"/>
    <w:rsid w:val="004C6E46"/>
    <w:pPr>
      <w:spacing w:line="220" w:lineRule="exact"/>
    </w:pPr>
    <w:rPr>
      <w:rFonts w:asciiTheme="minorHAnsi" w:hAnsiTheme="minorHAnsi"/>
      <w:sz w:val="22"/>
      <w:szCs w:val="22"/>
      <w:lang w:eastAsia="de-DE"/>
    </w:rPr>
  </w:style>
  <w:style w:type="paragraph" w:customStyle="1" w:styleId="Rfrence">
    <w:name w:val="Référence"/>
    <w:basedOn w:val="8Rfrence"/>
    <w:rsid w:val="004C6E46"/>
  </w:style>
  <w:style w:type="paragraph" w:customStyle="1" w:styleId="9Nofichier">
    <w:name w:val="9. No fichier"/>
    <w:rsid w:val="00286CB6"/>
    <w:pPr>
      <w:tabs>
        <w:tab w:val="left" w:pos="5245"/>
      </w:tabs>
    </w:pPr>
    <w:rPr>
      <w:rFonts w:asciiTheme="minorHAnsi" w:hAnsiTheme="minorHAnsi"/>
      <w:sz w:val="18"/>
      <w:szCs w:val="18"/>
      <w:lang w:val="en-US" w:eastAsia="de-DE"/>
    </w:rPr>
  </w:style>
  <w:style w:type="paragraph" w:customStyle="1" w:styleId="10Objet">
    <w:name w:val="10. Objet"/>
    <w:rsid w:val="00286CB6"/>
    <w:pPr>
      <w:tabs>
        <w:tab w:val="left" w:pos="5245"/>
      </w:tabs>
      <w:spacing w:before="600" w:after="240"/>
    </w:pPr>
    <w:rPr>
      <w:rFonts w:asciiTheme="minorHAnsi" w:hAnsiTheme="minorHAnsi" w:cstheme="minorHAnsi"/>
      <w:b/>
      <w:sz w:val="22"/>
      <w:szCs w:val="22"/>
      <w:lang w:eastAsia="de-DE"/>
    </w:rPr>
  </w:style>
  <w:style w:type="paragraph" w:customStyle="1" w:styleId="11Signatureligne1">
    <w:name w:val="11. Signature ligne 1"/>
    <w:rsid w:val="004C6E46"/>
    <w:pPr>
      <w:tabs>
        <w:tab w:val="center" w:pos="2268"/>
        <w:tab w:val="center" w:pos="6804"/>
      </w:tabs>
      <w:spacing w:before="600" w:after="480"/>
    </w:pPr>
    <w:rPr>
      <w:rFonts w:asciiTheme="minorHAnsi" w:hAnsiTheme="minorHAnsi"/>
      <w:b/>
      <w:sz w:val="22"/>
      <w:szCs w:val="22"/>
      <w:lang w:eastAsia="de-DE"/>
    </w:rPr>
  </w:style>
  <w:style w:type="paragraph" w:customStyle="1" w:styleId="12Signatureligne2">
    <w:name w:val="12. Signature ligne 2"/>
    <w:rsid w:val="004C6E46"/>
    <w:pPr>
      <w:tabs>
        <w:tab w:val="center" w:pos="2268"/>
        <w:tab w:val="center" w:pos="6804"/>
      </w:tabs>
    </w:pPr>
    <w:rPr>
      <w:rFonts w:asciiTheme="minorHAnsi" w:hAnsiTheme="minorHAnsi"/>
      <w:b/>
      <w:sz w:val="22"/>
      <w:szCs w:val="22"/>
      <w:lang w:eastAsia="de-DE"/>
    </w:rPr>
  </w:style>
  <w:style w:type="paragraph" w:customStyle="1" w:styleId="13Annexes">
    <w:name w:val="13. Annexes"/>
    <w:basedOn w:val="10Annexes"/>
    <w:rsid w:val="00F168D5"/>
    <w:pPr>
      <w:spacing w:after="0" w:line="240" w:lineRule="exact"/>
    </w:pPr>
  </w:style>
  <w:style w:type="paragraph" w:styleId="Listepuces">
    <w:name w:val="List Bullet"/>
    <w:aliases w:val="Liste annexes et copies"/>
    <w:basedOn w:val="Normal"/>
    <w:unhideWhenUsed/>
    <w:rsid w:val="00D83C81"/>
    <w:pPr>
      <w:numPr>
        <w:numId w:val="2"/>
      </w:numPr>
      <w:spacing w:before="0" w:after="0"/>
      <w:ind w:left="714" w:hanging="357"/>
      <w:contextualSpacing/>
    </w:pPr>
  </w:style>
  <w:style w:type="paragraph" w:customStyle="1" w:styleId="5Lignesvierges">
    <w:name w:val="5. Lignes vierges"/>
    <w:rsid w:val="004C6E46"/>
    <w:rPr>
      <w:rFonts w:asciiTheme="minorHAnsi" w:hAnsiTheme="minorHAnsi"/>
      <w:sz w:val="22"/>
      <w:lang w:eastAsia="de-DE"/>
    </w:rPr>
  </w:style>
  <w:style w:type="paragraph" w:customStyle="1" w:styleId="3---">
    <w:name w:val="3'. ---"/>
    <w:basedOn w:val="3NomSecteur"/>
    <w:rsid w:val="00590AB8"/>
    <w:rPr>
      <w:sz w:val="16"/>
      <w:lang w:eastAsia="fr-CH"/>
    </w:rPr>
  </w:style>
  <w:style w:type="paragraph" w:styleId="Listepuces2">
    <w:name w:val="List Bullet 2"/>
    <w:aliases w:val="Liste texte"/>
    <w:basedOn w:val="Normal"/>
    <w:unhideWhenUsed/>
    <w:rsid w:val="00D83C81"/>
    <w:pPr>
      <w:numPr>
        <w:numId w:val="13"/>
      </w:numPr>
      <w:spacing w:before="0"/>
      <w:ind w:left="714" w:hanging="357"/>
      <w:contextualSpacing/>
    </w:pPr>
  </w:style>
  <w:style w:type="paragraph" w:styleId="Textedebulles">
    <w:name w:val="Balloon Text"/>
    <w:basedOn w:val="Normal"/>
    <w:link w:val="TextedebullesCar"/>
    <w:semiHidden/>
    <w:unhideWhenUsed/>
    <w:rsid w:val="009B1A5A"/>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semiHidden/>
    <w:rsid w:val="009B1A5A"/>
    <w:rPr>
      <w:rFonts w:ascii="Segoe UI" w:hAnsi="Segoe UI" w:cs="Segoe UI"/>
      <w:sz w:val="18"/>
      <w:szCs w:val="18"/>
      <w:lang w:eastAsia="de-DE"/>
    </w:rPr>
  </w:style>
  <w:style w:type="paragraph" w:styleId="En-tte">
    <w:name w:val="header"/>
    <w:basedOn w:val="Normal"/>
    <w:link w:val="En-tteCar"/>
    <w:unhideWhenUsed/>
    <w:rsid w:val="000D1C97"/>
    <w:pPr>
      <w:tabs>
        <w:tab w:val="clear" w:pos="5245"/>
        <w:tab w:val="center" w:pos="4536"/>
        <w:tab w:val="right" w:pos="9072"/>
      </w:tabs>
      <w:spacing w:before="0" w:after="0" w:line="240" w:lineRule="auto"/>
    </w:pPr>
  </w:style>
  <w:style w:type="character" w:customStyle="1" w:styleId="En-tteCar">
    <w:name w:val="En-tête Car"/>
    <w:basedOn w:val="Policepardfaut"/>
    <w:link w:val="En-tte"/>
    <w:rsid w:val="000D1C97"/>
    <w:rPr>
      <w:rFonts w:asciiTheme="minorHAnsi" w:hAnsiTheme="minorHAnsi" w:cstheme="minorHAnsi"/>
      <w:sz w:val="22"/>
      <w:szCs w:val="22"/>
      <w:lang w:eastAsia="de-DE"/>
    </w:rPr>
  </w:style>
  <w:style w:type="character" w:styleId="Lienhypertexte">
    <w:name w:val="Hyperlink"/>
    <w:basedOn w:val="Policepardfaut"/>
    <w:unhideWhenUsed/>
    <w:rsid w:val="004F0A20"/>
    <w:rPr>
      <w:color w:val="0000FF" w:themeColor="hyperlink"/>
      <w:u w:val="single"/>
    </w:rPr>
  </w:style>
  <w:style w:type="character" w:customStyle="1" w:styleId="StyleInter">
    <w:name w:val="Style Inter"/>
    <w:basedOn w:val="Policepardfaut"/>
    <w:rsid w:val="004F0A20"/>
    <w:rPr>
      <w:rFonts w:ascii="Inter" w:hAnsi="Inter"/>
      <w:sz w:val="22"/>
    </w:rPr>
  </w:style>
  <w:style w:type="character" w:customStyle="1" w:styleId="PieddepageCar">
    <w:name w:val="Pied de page Car"/>
    <w:basedOn w:val="Policepardfaut"/>
    <w:link w:val="Pieddepage"/>
    <w:uiPriority w:val="99"/>
    <w:rsid w:val="00D45DE3"/>
    <w:rPr>
      <w:rFonts w:ascii="Inter" w:hAnsi="Inter" w:cstheme="minorHAnsi"/>
      <w:noProof/>
      <w:sz w:val="16"/>
      <w:szCs w:val="22"/>
      <w:lang w:val="fr-FR" w:eastAsia="de-DE"/>
    </w:rPr>
  </w:style>
  <w:style w:type="paragraph" w:styleId="Paragraphedeliste">
    <w:name w:val="List Paragraph"/>
    <w:basedOn w:val="Normal"/>
    <w:uiPriority w:val="34"/>
    <w:rsid w:val="00CB0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40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echets@ville-fr.ch"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3485</Words>
  <Characters>18621</Characters>
  <Application>Microsoft Office Word</Application>
  <DocSecurity>0</DocSecurity>
  <Lines>155</Lines>
  <Paragraphs>44</Paragraphs>
  <ScaleCrop>false</ScaleCrop>
  <Manager/>
  <Company/>
  <LinksUpToDate>false</LinksUpToDate>
  <CharactersWithSpaces>22062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2026-07-14T05:49:00Z</dcterms:created>
  <dcterms:modified xsi:type="dcterms:W3CDTF">2026-07-14T05:49:00Z</dcterms:modified>
</cp:coreProperties>
</file>